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20A37" w14:textId="77777777" w:rsidR="002840EA" w:rsidRDefault="002840EA" w:rsidP="002840EA">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Personal administratiu</w:t>
      </w:r>
    </w:p>
    <w:p w14:paraId="5BFEA091" w14:textId="77777777" w:rsidR="002840EA" w:rsidRDefault="002840EA" w:rsidP="002840EA">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general - Grup C1)</w:t>
      </w:r>
    </w:p>
    <w:p w14:paraId="5262CA8B" w14:textId="198319D1" w:rsidR="002840EA" w:rsidRDefault="002840EA" w:rsidP="002840EA">
      <w:pPr>
        <w:spacing w:after="0"/>
        <w:contextualSpacing/>
        <w:jc w:val="center"/>
        <w:rPr>
          <w:rFonts w:ascii="Aptos" w:eastAsia="Times New Roman" w:hAnsi="Aptos" w:cs="Arial"/>
          <w:lang w:eastAsia="es-ES"/>
        </w:rPr>
      </w:pPr>
      <w:r>
        <w:rPr>
          <w:rFonts w:ascii="Aptos" w:eastAsia="Times New Roman" w:hAnsi="Aptos" w:cs="Arial"/>
          <w:lang w:eastAsia="es-ES"/>
        </w:rPr>
        <w:t xml:space="preserve">(Vigència </w:t>
      </w:r>
      <w:r w:rsidR="00FF33E3">
        <w:rPr>
          <w:rFonts w:ascii="Aptos" w:eastAsia="Times New Roman" w:hAnsi="Aptos" w:cs="Arial"/>
          <w:lang w:eastAsia="es-ES"/>
        </w:rPr>
        <w:t>16</w:t>
      </w:r>
      <w:r>
        <w:rPr>
          <w:rFonts w:ascii="Aptos" w:eastAsia="Times New Roman" w:hAnsi="Aptos" w:cs="Arial"/>
          <w:lang w:eastAsia="es-ES"/>
        </w:rPr>
        <w:t>/</w:t>
      </w:r>
      <w:r w:rsidR="00FF33E3">
        <w:rPr>
          <w:rFonts w:ascii="Aptos" w:eastAsia="Times New Roman" w:hAnsi="Aptos" w:cs="Arial"/>
          <w:lang w:eastAsia="es-ES"/>
        </w:rPr>
        <w:t>10</w:t>
      </w:r>
      <w:r>
        <w:rPr>
          <w:rFonts w:ascii="Aptos" w:eastAsia="Times New Roman" w:hAnsi="Aptos" w:cs="Arial"/>
          <w:lang w:eastAsia="es-ES"/>
        </w:rPr>
        <w:t>/202</w:t>
      </w:r>
      <w:r w:rsidR="00FF33E3">
        <w:rPr>
          <w:rFonts w:ascii="Aptos" w:eastAsia="Times New Roman" w:hAnsi="Aptos" w:cs="Arial"/>
          <w:lang w:eastAsia="es-ES"/>
        </w:rPr>
        <w:t>6</w:t>
      </w:r>
      <w:r>
        <w:rPr>
          <w:rFonts w:ascii="Aptos" w:eastAsia="Times New Roman" w:hAnsi="Aptos" w:cs="Arial"/>
          <w:lang w:eastAsia="es-ES"/>
        </w:rPr>
        <w:t>-1</w:t>
      </w:r>
      <w:r w:rsidR="00FF33E3">
        <w:rPr>
          <w:rFonts w:ascii="Aptos" w:eastAsia="Times New Roman" w:hAnsi="Aptos" w:cs="Arial"/>
          <w:lang w:eastAsia="es-ES"/>
        </w:rPr>
        <w:t>5</w:t>
      </w:r>
      <w:r>
        <w:rPr>
          <w:rFonts w:ascii="Aptos" w:eastAsia="Times New Roman" w:hAnsi="Aptos" w:cs="Arial"/>
          <w:lang w:eastAsia="es-ES"/>
        </w:rPr>
        <w:t>/</w:t>
      </w:r>
      <w:r w:rsidR="00FF33E3">
        <w:rPr>
          <w:rFonts w:ascii="Aptos" w:eastAsia="Times New Roman" w:hAnsi="Aptos" w:cs="Arial"/>
          <w:lang w:eastAsia="es-ES"/>
        </w:rPr>
        <w:t>10</w:t>
      </w:r>
      <w:r>
        <w:rPr>
          <w:rFonts w:ascii="Aptos" w:eastAsia="Times New Roman" w:hAnsi="Aptos" w:cs="Arial"/>
          <w:lang w:eastAsia="es-ES"/>
        </w:rPr>
        <w:t>/202</w:t>
      </w:r>
      <w:r w:rsidR="00FF33E3">
        <w:rPr>
          <w:rFonts w:ascii="Aptos" w:eastAsia="Times New Roman" w:hAnsi="Aptos" w:cs="Arial"/>
          <w:lang w:eastAsia="es-ES"/>
        </w:rPr>
        <w:t>8</w:t>
      </w:r>
      <w:r>
        <w:rPr>
          <w:rFonts w:ascii="Aptos" w:eastAsia="Times New Roman" w:hAnsi="Aptos" w:cs="Arial"/>
          <w:lang w:eastAsia="es-ES"/>
        </w:rPr>
        <w:t>)</w:t>
      </w:r>
    </w:p>
    <w:p w14:paraId="3301179B" w14:textId="77777777" w:rsidR="002840EA" w:rsidRDefault="002840EA" w:rsidP="002840EA">
      <w:pPr>
        <w:spacing w:after="0" w:line="240" w:lineRule="auto"/>
        <w:contextualSpacing/>
        <w:jc w:val="center"/>
        <w:rPr>
          <w:rFonts w:ascii="Aptos" w:eastAsia="Times New Roman" w:hAnsi="Aptos" w:cs="Arial"/>
          <w:b/>
          <w:bCs/>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468"/>
        <w:gridCol w:w="2709"/>
      </w:tblGrid>
      <w:tr w:rsidR="00034A98" w:rsidRPr="00932088" w14:paraId="2BBE4FB4" w14:textId="77777777" w:rsidTr="00E60D7B">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BF3585E" w14:textId="77777777" w:rsidR="00034A98" w:rsidRDefault="00034A98" w:rsidP="00131382">
            <w:pPr>
              <w:spacing w:after="0" w:line="240" w:lineRule="auto"/>
              <w:contextualSpacing/>
              <w:jc w:val="center"/>
              <w:rPr>
                <w:rFonts w:ascii="Aptos" w:eastAsia="Times New Roman" w:hAnsi="Aptos" w:cs="Arial"/>
                <w:b/>
                <w:bCs/>
                <w:color w:val="000000"/>
                <w:sz w:val="24"/>
                <w:szCs w:val="24"/>
                <w:lang w:eastAsia="ca-ES"/>
              </w:rPr>
            </w:pPr>
            <w:r>
              <w:rPr>
                <w:rFonts w:ascii="Aptos" w:eastAsia="Times New Roman" w:hAnsi="Aptos" w:cs="Arial"/>
                <w:b/>
                <w:bCs/>
                <w:color w:val="000000"/>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5191FDCA" w14:textId="77777777" w:rsidR="00034A98" w:rsidRDefault="00034A98" w:rsidP="00131382">
            <w:pPr>
              <w:spacing w:after="0" w:line="240" w:lineRule="auto"/>
              <w:contextualSpacing/>
              <w:jc w:val="center"/>
              <w:rPr>
                <w:rFonts w:ascii="Aptos" w:eastAsia="Times New Roman" w:hAnsi="Aptos" w:cs="Arial"/>
                <w:b/>
                <w:bCs/>
                <w:color w:val="000000"/>
                <w:sz w:val="24"/>
                <w:szCs w:val="24"/>
                <w:lang w:eastAsia="ca-ES"/>
              </w:rPr>
            </w:pPr>
            <w:r>
              <w:rPr>
                <w:rFonts w:ascii="Aptos" w:eastAsia="Times New Roman" w:hAnsi="Aptos" w:cs="Arial"/>
                <w:b/>
                <w:bCs/>
                <w:color w:val="000000"/>
                <w:sz w:val="24"/>
                <w:szCs w:val="24"/>
                <w:lang w:eastAsia="ca-ES"/>
              </w:rPr>
              <w:t>O.G.</w:t>
            </w:r>
          </w:p>
        </w:tc>
        <w:tc>
          <w:tcPr>
            <w:tcW w:w="2330" w:type="pct"/>
            <w:tcBorders>
              <w:top w:val="single" w:sz="4" w:space="0" w:color="auto"/>
              <w:left w:val="nil"/>
              <w:bottom w:val="single" w:sz="4" w:space="0" w:color="auto"/>
              <w:right w:val="single" w:sz="4" w:space="0" w:color="auto"/>
            </w:tcBorders>
            <w:noWrap/>
            <w:vAlign w:val="center"/>
            <w:hideMark/>
          </w:tcPr>
          <w:p w14:paraId="68C220F2" w14:textId="77777777" w:rsidR="00034A98" w:rsidRDefault="00034A98" w:rsidP="00131382">
            <w:pPr>
              <w:spacing w:after="0" w:line="240" w:lineRule="auto"/>
              <w:contextualSpacing/>
              <w:jc w:val="center"/>
              <w:rPr>
                <w:rFonts w:ascii="Aptos" w:eastAsia="Times New Roman" w:hAnsi="Aptos" w:cs="Arial"/>
                <w:b/>
                <w:bCs/>
                <w:color w:val="000000"/>
                <w:sz w:val="24"/>
                <w:szCs w:val="24"/>
                <w:lang w:eastAsia="ca-ES"/>
              </w:rPr>
            </w:pPr>
            <w:r>
              <w:rPr>
                <w:rFonts w:ascii="Aptos" w:eastAsia="Times New Roman" w:hAnsi="Aptos" w:cs="Arial"/>
                <w:b/>
                <w:bCs/>
                <w:color w:val="000000"/>
                <w:sz w:val="24"/>
                <w:szCs w:val="24"/>
                <w:lang w:eastAsia="ca-ES"/>
              </w:rPr>
              <w:t>Nom</w:t>
            </w:r>
          </w:p>
        </w:tc>
        <w:tc>
          <w:tcPr>
            <w:tcW w:w="1820" w:type="pct"/>
            <w:tcBorders>
              <w:top w:val="single" w:sz="4" w:space="0" w:color="auto"/>
              <w:left w:val="single" w:sz="4" w:space="0" w:color="auto"/>
              <w:bottom w:val="single" w:sz="4" w:space="0" w:color="auto"/>
              <w:right w:val="single" w:sz="4" w:space="0" w:color="auto"/>
            </w:tcBorders>
            <w:vAlign w:val="center"/>
          </w:tcPr>
          <w:p w14:paraId="3C8A968C" w14:textId="77777777" w:rsidR="00034A98" w:rsidRDefault="00034A98" w:rsidP="00131382">
            <w:pPr>
              <w:spacing w:after="0" w:line="240" w:lineRule="auto"/>
              <w:contextualSpacing/>
              <w:jc w:val="center"/>
              <w:rPr>
                <w:rFonts w:ascii="Aptos" w:eastAsia="Times New Roman" w:hAnsi="Aptos" w:cs="Arial"/>
                <w:b/>
                <w:bCs/>
                <w:color w:val="000000"/>
                <w:sz w:val="24"/>
                <w:szCs w:val="24"/>
                <w:lang w:eastAsia="ca-ES"/>
              </w:rPr>
            </w:pPr>
            <w:r>
              <w:rPr>
                <w:rFonts w:ascii="Aptos" w:eastAsia="Times New Roman" w:hAnsi="Aptos" w:cs="Arial"/>
                <w:b/>
                <w:bCs/>
                <w:color w:val="000000"/>
                <w:sz w:val="24"/>
                <w:szCs w:val="24"/>
                <w:lang w:eastAsia="ca-ES"/>
              </w:rPr>
              <w:t>Observacions</w:t>
            </w:r>
          </w:p>
        </w:tc>
      </w:tr>
      <w:tr w:rsidR="00E60D7B" w:rsidRPr="00932088" w14:paraId="745E656A" w14:textId="77777777" w:rsidTr="00E60D7B">
        <w:trPr>
          <w:trHeight w:val="506"/>
          <w:jc w:val="center"/>
        </w:trPr>
        <w:tc>
          <w:tcPr>
            <w:tcW w:w="424" w:type="pct"/>
            <w:tcBorders>
              <w:top w:val="single" w:sz="2" w:space="0" w:color="auto"/>
              <w:left w:val="single" w:sz="4" w:space="0" w:color="auto"/>
              <w:bottom w:val="single" w:sz="4" w:space="0" w:color="auto"/>
              <w:right w:val="single" w:sz="4" w:space="0" w:color="auto"/>
            </w:tcBorders>
            <w:shd w:val="clear" w:color="auto" w:fill="FFFFFF"/>
            <w:noWrap/>
            <w:vAlign w:val="center"/>
          </w:tcPr>
          <w:p w14:paraId="3F0473DF" w14:textId="217BB33A"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4</w:t>
            </w:r>
          </w:p>
        </w:tc>
        <w:tc>
          <w:tcPr>
            <w:tcW w:w="426" w:type="pct"/>
            <w:tcBorders>
              <w:top w:val="single" w:sz="2" w:space="0" w:color="auto"/>
              <w:left w:val="nil"/>
              <w:bottom w:val="single" w:sz="4" w:space="0" w:color="auto"/>
              <w:right w:val="single" w:sz="4" w:space="0" w:color="auto"/>
            </w:tcBorders>
            <w:shd w:val="clear" w:color="auto" w:fill="F2F2F2"/>
            <w:noWrap/>
            <w:vAlign w:val="center"/>
          </w:tcPr>
          <w:p w14:paraId="28DE16CB" w14:textId="4D8C2E6A"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1</w:t>
            </w:r>
          </w:p>
        </w:tc>
        <w:tc>
          <w:tcPr>
            <w:tcW w:w="2330" w:type="pct"/>
            <w:tcBorders>
              <w:top w:val="single" w:sz="2" w:space="0" w:color="auto"/>
              <w:left w:val="nil"/>
              <w:bottom w:val="single" w:sz="4" w:space="0" w:color="auto"/>
              <w:right w:val="single" w:sz="4" w:space="0" w:color="auto"/>
            </w:tcBorders>
            <w:noWrap/>
            <w:vAlign w:val="center"/>
          </w:tcPr>
          <w:p w14:paraId="6B1D28FC" w14:textId="6E1EF37B"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Corpas Torres, Vanessa</w:t>
            </w:r>
          </w:p>
        </w:tc>
        <w:tc>
          <w:tcPr>
            <w:tcW w:w="1820" w:type="pct"/>
            <w:tcBorders>
              <w:top w:val="single" w:sz="2" w:space="0" w:color="auto"/>
              <w:left w:val="single" w:sz="4" w:space="0" w:color="auto"/>
              <w:bottom w:val="single" w:sz="4" w:space="0" w:color="auto"/>
              <w:right w:val="single" w:sz="4" w:space="0" w:color="auto"/>
            </w:tcBorders>
            <w:vAlign w:val="center"/>
          </w:tcPr>
          <w:p w14:paraId="79F98489" w14:textId="346FA7F3"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022BE242" w14:textId="77777777" w:rsidTr="00E60D7B">
        <w:trPr>
          <w:trHeight w:val="506"/>
          <w:jc w:val="center"/>
        </w:trPr>
        <w:tc>
          <w:tcPr>
            <w:tcW w:w="424" w:type="pct"/>
            <w:tcBorders>
              <w:top w:val="nil"/>
              <w:left w:val="single" w:sz="4" w:space="0" w:color="auto"/>
              <w:bottom w:val="single" w:sz="2" w:space="0" w:color="auto"/>
              <w:right w:val="single" w:sz="4" w:space="0" w:color="auto"/>
            </w:tcBorders>
            <w:shd w:val="clear" w:color="auto" w:fill="FFFFFF"/>
            <w:noWrap/>
            <w:vAlign w:val="center"/>
          </w:tcPr>
          <w:p w14:paraId="64659834" w14:textId="7F09E34F"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5</w:t>
            </w:r>
          </w:p>
        </w:tc>
        <w:tc>
          <w:tcPr>
            <w:tcW w:w="426" w:type="pct"/>
            <w:tcBorders>
              <w:top w:val="nil"/>
              <w:left w:val="nil"/>
              <w:bottom w:val="single" w:sz="2" w:space="0" w:color="auto"/>
              <w:right w:val="single" w:sz="4" w:space="0" w:color="auto"/>
            </w:tcBorders>
            <w:shd w:val="clear" w:color="auto" w:fill="F2F2F2"/>
            <w:noWrap/>
            <w:vAlign w:val="center"/>
          </w:tcPr>
          <w:p w14:paraId="288CF71B" w14:textId="0A05F7AC"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2</w:t>
            </w:r>
          </w:p>
        </w:tc>
        <w:tc>
          <w:tcPr>
            <w:tcW w:w="2330" w:type="pct"/>
            <w:tcBorders>
              <w:top w:val="nil"/>
              <w:left w:val="nil"/>
              <w:bottom w:val="single" w:sz="2" w:space="0" w:color="auto"/>
              <w:right w:val="single" w:sz="4" w:space="0" w:color="auto"/>
            </w:tcBorders>
            <w:noWrap/>
            <w:vAlign w:val="center"/>
          </w:tcPr>
          <w:p w14:paraId="42F09615" w14:textId="3B0C4B7B"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Martin i Moret, Berta</w:t>
            </w:r>
          </w:p>
        </w:tc>
        <w:tc>
          <w:tcPr>
            <w:tcW w:w="1820" w:type="pct"/>
            <w:tcBorders>
              <w:top w:val="nil"/>
              <w:left w:val="single" w:sz="4" w:space="0" w:color="auto"/>
              <w:bottom w:val="single" w:sz="2" w:space="0" w:color="auto"/>
              <w:right w:val="single" w:sz="4" w:space="0" w:color="auto"/>
            </w:tcBorders>
            <w:vAlign w:val="center"/>
          </w:tcPr>
          <w:p w14:paraId="686EEAA0" w14:textId="61B892AF"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4E885D3E" w14:textId="77777777" w:rsidTr="00E60D7B">
        <w:trPr>
          <w:trHeight w:val="506"/>
          <w:jc w:val="center"/>
        </w:trPr>
        <w:tc>
          <w:tcPr>
            <w:tcW w:w="424" w:type="pct"/>
            <w:tcBorders>
              <w:top w:val="single" w:sz="2" w:space="0" w:color="auto"/>
              <w:left w:val="single" w:sz="4" w:space="0" w:color="auto"/>
              <w:bottom w:val="single" w:sz="4" w:space="0" w:color="auto"/>
              <w:right w:val="single" w:sz="4" w:space="0" w:color="auto"/>
            </w:tcBorders>
            <w:shd w:val="clear" w:color="auto" w:fill="FFFFFF"/>
            <w:noWrap/>
            <w:vAlign w:val="center"/>
          </w:tcPr>
          <w:p w14:paraId="6893A131" w14:textId="35BA84CB"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6</w:t>
            </w:r>
          </w:p>
        </w:tc>
        <w:tc>
          <w:tcPr>
            <w:tcW w:w="426" w:type="pct"/>
            <w:tcBorders>
              <w:top w:val="single" w:sz="2" w:space="0" w:color="auto"/>
              <w:left w:val="nil"/>
              <w:bottom w:val="single" w:sz="4" w:space="0" w:color="auto"/>
              <w:right w:val="single" w:sz="4" w:space="0" w:color="auto"/>
            </w:tcBorders>
            <w:shd w:val="clear" w:color="auto" w:fill="F2F2F2"/>
            <w:noWrap/>
            <w:vAlign w:val="center"/>
          </w:tcPr>
          <w:p w14:paraId="029BBCE2" w14:textId="45DF428A"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3</w:t>
            </w:r>
          </w:p>
        </w:tc>
        <w:tc>
          <w:tcPr>
            <w:tcW w:w="2330" w:type="pct"/>
            <w:tcBorders>
              <w:top w:val="single" w:sz="2" w:space="0" w:color="auto"/>
              <w:left w:val="nil"/>
              <w:bottom w:val="single" w:sz="4" w:space="0" w:color="auto"/>
              <w:right w:val="single" w:sz="4" w:space="0" w:color="auto"/>
            </w:tcBorders>
            <w:noWrap/>
            <w:vAlign w:val="center"/>
          </w:tcPr>
          <w:p w14:paraId="2BA9D9AF" w14:textId="60BC449E"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Reixach Rodríguez, Esther</w:t>
            </w:r>
          </w:p>
        </w:tc>
        <w:tc>
          <w:tcPr>
            <w:tcW w:w="1820" w:type="pct"/>
            <w:tcBorders>
              <w:top w:val="single" w:sz="2" w:space="0" w:color="auto"/>
              <w:left w:val="single" w:sz="4" w:space="0" w:color="auto"/>
              <w:bottom w:val="single" w:sz="4" w:space="0" w:color="auto"/>
              <w:right w:val="single" w:sz="4" w:space="0" w:color="auto"/>
            </w:tcBorders>
            <w:vAlign w:val="center"/>
          </w:tcPr>
          <w:p w14:paraId="55E85EC4" w14:textId="31A139F7"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3F251C8F"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606DFDC5" w14:textId="66FE10A0"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7</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76AD5E22" w14:textId="513CE93A"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4</w:t>
            </w:r>
          </w:p>
        </w:tc>
        <w:tc>
          <w:tcPr>
            <w:tcW w:w="2330" w:type="pct"/>
            <w:tcBorders>
              <w:top w:val="single" w:sz="2" w:space="0" w:color="auto"/>
              <w:left w:val="nil"/>
              <w:bottom w:val="single" w:sz="2" w:space="0" w:color="auto"/>
              <w:right w:val="single" w:sz="4" w:space="0" w:color="auto"/>
            </w:tcBorders>
            <w:noWrap/>
            <w:vAlign w:val="center"/>
          </w:tcPr>
          <w:p w14:paraId="740129F2" w14:textId="3B039E94"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proofErr w:type="spellStart"/>
            <w:r w:rsidRPr="00E60D7B">
              <w:rPr>
                <w:rFonts w:asciiTheme="minorHAnsi" w:hAnsiTheme="minorHAnsi" w:cs="Arial"/>
                <w:color w:val="000000"/>
                <w:sz w:val="24"/>
                <w:szCs w:val="24"/>
                <w:lang w:val="es-ES_tradnl"/>
              </w:rPr>
              <w:t>Sagué</w:t>
            </w:r>
            <w:proofErr w:type="spellEnd"/>
            <w:r w:rsidRPr="00E60D7B">
              <w:rPr>
                <w:rFonts w:asciiTheme="minorHAnsi" w:hAnsiTheme="minorHAnsi" w:cs="Arial"/>
                <w:color w:val="000000"/>
                <w:sz w:val="24"/>
                <w:szCs w:val="24"/>
                <w:lang w:val="es-ES_tradnl"/>
              </w:rPr>
              <w:t xml:space="preserve"> Cejudo, Marta</w:t>
            </w:r>
          </w:p>
        </w:tc>
        <w:tc>
          <w:tcPr>
            <w:tcW w:w="1820" w:type="pct"/>
            <w:tcBorders>
              <w:top w:val="single" w:sz="2" w:space="0" w:color="auto"/>
              <w:left w:val="single" w:sz="4" w:space="0" w:color="auto"/>
              <w:bottom w:val="single" w:sz="2" w:space="0" w:color="auto"/>
              <w:right w:val="single" w:sz="4" w:space="0" w:color="auto"/>
            </w:tcBorders>
            <w:vAlign w:val="center"/>
          </w:tcPr>
          <w:p w14:paraId="524BC082" w14:textId="0B763B3A"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18BF5255"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11637C98" w14:textId="51CAE561"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8</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30AF82B9" w14:textId="6FCE94C0"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5</w:t>
            </w:r>
          </w:p>
        </w:tc>
        <w:tc>
          <w:tcPr>
            <w:tcW w:w="2330" w:type="pct"/>
            <w:tcBorders>
              <w:top w:val="single" w:sz="2" w:space="0" w:color="auto"/>
              <w:left w:val="nil"/>
              <w:bottom w:val="single" w:sz="2" w:space="0" w:color="auto"/>
              <w:right w:val="single" w:sz="4" w:space="0" w:color="auto"/>
            </w:tcBorders>
            <w:noWrap/>
            <w:vAlign w:val="center"/>
          </w:tcPr>
          <w:p w14:paraId="5836D330" w14:textId="632D73C6"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Teixidor Callús, Jaume</w:t>
            </w:r>
          </w:p>
        </w:tc>
        <w:tc>
          <w:tcPr>
            <w:tcW w:w="1820" w:type="pct"/>
            <w:tcBorders>
              <w:top w:val="single" w:sz="2" w:space="0" w:color="auto"/>
              <w:left w:val="single" w:sz="4" w:space="0" w:color="auto"/>
              <w:bottom w:val="single" w:sz="2" w:space="0" w:color="auto"/>
              <w:right w:val="single" w:sz="4" w:space="0" w:color="auto"/>
            </w:tcBorders>
            <w:vAlign w:val="center"/>
          </w:tcPr>
          <w:p w14:paraId="4A50CC6D" w14:textId="61BF4DAB"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3033E16C"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1B4A726C" w14:textId="031371B1"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9</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1214491E" w14:textId="1BFD3B3D"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6</w:t>
            </w:r>
          </w:p>
        </w:tc>
        <w:tc>
          <w:tcPr>
            <w:tcW w:w="2330" w:type="pct"/>
            <w:tcBorders>
              <w:top w:val="single" w:sz="2" w:space="0" w:color="auto"/>
              <w:left w:val="nil"/>
              <w:bottom w:val="single" w:sz="2" w:space="0" w:color="auto"/>
              <w:right w:val="single" w:sz="4" w:space="0" w:color="auto"/>
            </w:tcBorders>
            <w:noWrap/>
            <w:vAlign w:val="center"/>
          </w:tcPr>
          <w:p w14:paraId="2F45B9FF" w14:textId="5CD665E2"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Torralba Peralta, Mònica</w:t>
            </w:r>
          </w:p>
        </w:tc>
        <w:tc>
          <w:tcPr>
            <w:tcW w:w="1820" w:type="pct"/>
            <w:tcBorders>
              <w:top w:val="single" w:sz="2" w:space="0" w:color="auto"/>
              <w:left w:val="single" w:sz="4" w:space="0" w:color="auto"/>
              <w:bottom w:val="single" w:sz="2" w:space="0" w:color="auto"/>
              <w:right w:val="single" w:sz="4" w:space="0" w:color="auto"/>
            </w:tcBorders>
            <w:vAlign w:val="center"/>
          </w:tcPr>
          <w:p w14:paraId="20FD4B06" w14:textId="280F6DF6"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37F67BB0"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0A9764A8" w14:textId="72FA4E8E"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10</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6CFD2658" w14:textId="07A495C6"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7</w:t>
            </w:r>
          </w:p>
        </w:tc>
        <w:tc>
          <w:tcPr>
            <w:tcW w:w="2330" w:type="pct"/>
            <w:tcBorders>
              <w:top w:val="single" w:sz="2" w:space="0" w:color="auto"/>
              <w:left w:val="nil"/>
              <w:bottom w:val="single" w:sz="2" w:space="0" w:color="auto"/>
              <w:right w:val="single" w:sz="4" w:space="0" w:color="auto"/>
            </w:tcBorders>
            <w:noWrap/>
            <w:vAlign w:val="center"/>
          </w:tcPr>
          <w:p w14:paraId="46B4E957" w14:textId="50128DE4"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Marcilla Cabezas, Berta</w:t>
            </w:r>
          </w:p>
        </w:tc>
        <w:tc>
          <w:tcPr>
            <w:tcW w:w="1820" w:type="pct"/>
            <w:tcBorders>
              <w:top w:val="single" w:sz="2" w:space="0" w:color="auto"/>
              <w:left w:val="single" w:sz="4" w:space="0" w:color="auto"/>
              <w:bottom w:val="single" w:sz="2" w:space="0" w:color="auto"/>
              <w:right w:val="single" w:sz="4" w:space="0" w:color="auto"/>
            </w:tcBorders>
            <w:vAlign w:val="center"/>
          </w:tcPr>
          <w:p w14:paraId="256893B0" w14:textId="72DA502C"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7333D812" w14:textId="77777777" w:rsidTr="00E60D7B">
        <w:trPr>
          <w:trHeight w:val="506"/>
          <w:jc w:val="center"/>
        </w:trPr>
        <w:tc>
          <w:tcPr>
            <w:tcW w:w="424" w:type="pct"/>
            <w:tcBorders>
              <w:top w:val="single" w:sz="2" w:space="0" w:color="auto"/>
              <w:left w:val="single" w:sz="4" w:space="0" w:color="auto"/>
              <w:bottom w:val="single" w:sz="4" w:space="0" w:color="auto"/>
              <w:right w:val="single" w:sz="4" w:space="0" w:color="auto"/>
            </w:tcBorders>
            <w:shd w:val="clear" w:color="auto" w:fill="FFFFFF"/>
            <w:noWrap/>
            <w:vAlign w:val="center"/>
          </w:tcPr>
          <w:p w14:paraId="711F6E25" w14:textId="623B6234"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11</w:t>
            </w:r>
          </w:p>
        </w:tc>
        <w:tc>
          <w:tcPr>
            <w:tcW w:w="426" w:type="pct"/>
            <w:tcBorders>
              <w:top w:val="single" w:sz="2" w:space="0" w:color="auto"/>
              <w:left w:val="nil"/>
              <w:bottom w:val="single" w:sz="4" w:space="0" w:color="auto"/>
              <w:right w:val="single" w:sz="4" w:space="0" w:color="auto"/>
            </w:tcBorders>
            <w:shd w:val="clear" w:color="auto" w:fill="F2F2F2"/>
            <w:noWrap/>
            <w:vAlign w:val="center"/>
          </w:tcPr>
          <w:p w14:paraId="5DD16ADD" w14:textId="19A6AA57"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8</w:t>
            </w:r>
          </w:p>
        </w:tc>
        <w:tc>
          <w:tcPr>
            <w:tcW w:w="2330" w:type="pct"/>
            <w:tcBorders>
              <w:top w:val="single" w:sz="2" w:space="0" w:color="auto"/>
              <w:left w:val="nil"/>
              <w:bottom w:val="single" w:sz="4" w:space="0" w:color="auto"/>
              <w:right w:val="single" w:sz="4" w:space="0" w:color="auto"/>
            </w:tcBorders>
            <w:noWrap/>
            <w:vAlign w:val="center"/>
          </w:tcPr>
          <w:p w14:paraId="45FD9001" w14:textId="4ABB3B77"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proofErr w:type="spellStart"/>
            <w:r w:rsidRPr="00E60D7B">
              <w:rPr>
                <w:rFonts w:asciiTheme="minorHAnsi" w:hAnsiTheme="minorHAnsi" w:cs="Arial"/>
                <w:color w:val="000000"/>
                <w:sz w:val="24"/>
                <w:szCs w:val="24"/>
                <w:lang w:val="es-ES_tradnl"/>
              </w:rPr>
              <w:t>Pericot</w:t>
            </w:r>
            <w:proofErr w:type="spellEnd"/>
            <w:r w:rsidRPr="00E60D7B">
              <w:rPr>
                <w:rFonts w:asciiTheme="minorHAnsi" w:hAnsiTheme="minorHAnsi" w:cs="Arial"/>
                <w:color w:val="000000"/>
                <w:sz w:val="24"/>
                <w:szCs w:val="24"/>
                <w:lang w:val="es-ES_tradnl"/>
              </w:rPr>
              <w:t xml:space="preserve"> Sanjuan, Marius</w:t>
            </w:r>
          </w:p>
        </w:tc>
        <w:tc>
          <w:tcPr>
            <w:tcW w:w="1820" w:type="pct"/>
            <w:tcBorders>
              <w:top w:val="single" w:sz="2" w:space="0" w:color="auto"/>
              <w:left w:val="single" w:sz="4" w:space="0" w:color="auto"/>
              <w:bottom w:val="single" w:sz="4" w:space="0" w:color="auto"/>
              <w:right w:val="single" w:sz="4" w:space="0" w:color="auto"/>
            </w:tcBorders>
            <w:vAlign w:val="center"/>
          </w:tcPr>
          <w:p w14:paraId="2B8A4989" w14:textId="0BE51C5A"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1E4C4F94" w14:textId="77777777" w:rsidTr="00E60D7B">
        <w:trPr>
          <w:trHeight w:val="506"/>
          <w:jc w:val="center"/>
        </w:trPr>
        <w:tc>
          <w:tcPr>
            <w:tcW w:w="424" w:type="pct"/>
            <w:tcBorders>
              <w:top w:val="nil"/>
              <w:left w:val="single" w:sz="4" w:space="0" w:color="auto"/>
              <w:bottom w:val="single" w:sz="2" w:space="0" w:color="auto"/>
              <w:right w:val="single" w:sz="4" w:space="0" w:color="auto"/>
            </w:tcBorders>
            <w:shd w:val="clear" w:color="auto" w:fill="FFFFFF"/>
            <w:noWrap/>
            <w:vAlign w:val="center"/>
          </w:tcPr>
          <w:p w14:paraId="26F5196F" w14:textId="3506EF86"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12</w:t>
            </w:r>
          </w:p>
        </w:tc>
        <w:tc>
          <w:tcPr>
            <w:tcW w:w="426" w:type="pct"/>
            <w:tcBorders>
              <w:top w:val="nil"/>
              <w:left w:val="nil"/>
              <w:bottom w:val="single" w:sz="2" w:space="0" w:color="auto"/>
              <w:right w:val="single" w:sz="4" w:space="0" w:color="auto"/>
            </w:tcBorders>
            <w:shd w:val="clear" w:color="auto" w:fill="F2F2F2"/>
            <w:noWrap/>
            <w:vAlign w:val="center"/>
          </w:tcPr>
          <w:p w14:paraId="23DD8A92" w14:textId="684D7FA5"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9</w:t>
            </w:r>
          </w:p>
        </w:tc>
        <w:tc>
          <w:tcPr>
            <w:tcW w:w="2330" w:type="pct"/>
            <w:tcBorders>
              <w:top w:val="nil"/>
              <w:left w:val="nil"/>
              <w:bottom w:val="single" w:sz="2" w:space="0" w:color="auto"/>
              <w:right w:val="single" w:sz="4" w:space="0" w:color="auto"/>
            </w:tcBorders>
            <w:noWrap/>
            <w:vAlign w:val="center"/>
          </w:tcPr>
          <w:p w14:paraId="0519D550" w14:textId="6CB6F4DB"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Roura Bach, Vanessa</w:t>
            </w:r>
          </w:p>
        </w:tc>
        <w:tc>
          <w:tcPr>
            <w:tcW w:w="1820" w:type="pct"/>
            <w:tcBorders>
              <w:top w:val="nil"/>
              <w:left w:val="single" w:sz="4" w:space="0" w:color="auto"/>
              <w:bottom w:val="single" w:sz="2" w:space="0" w:color="auto"/>
              <w:right w:val="single" w:sz="4" w:space="0" w:color="auto"/>
            </w:tcBorders>
            <w:vAlign w:val="center"/>
          </w:tcPr>
          <w:p w14:paraId="4B192279" w14:textId="41DC5864"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79165568" w14:textId="77777777" w:rsidTr="00E60D7B">
        <w:trPr>
          <w:trHeight w:val="506"/>
          <w:jc w:val="center"/>
        </w:trPr>
        <w:tc>
          <w:tcPr>
            <w:tcW w:w="424" w:type="pct"/>
            <w:tcBorders>
              <w:top w:val="single" w:sz="2" w:space="0" w:color="auto"/>
              <w:left w:val="single" w:sz="4" w:space="0" w:color="auto"/>
              <w:bottom w:val="single" w:sz="4" w:space="0" w:color="auto"/>
              <w:right w:val="single" w:sz="4" w:space="0" w:color="auto"/>
            </w:tcBorders>
            <w:shd w:val="clear" w:color="auto" w:fill="FFFFFF"/>
            <w:noWrap/>
            <w:vAlign w:val="center"/>
          </w:tcPr>
          <w:p w14:paraId="7095AF83" w14:textId="20B39BE2"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13</w:t>
            </w:r>
          </w:p>
        </w:tc>
        <w:tc>
          <w:tcPr>
            <w:tcW w:w="426" w:type="pct"/>
            <w:tcBorders>
              <w:top w:val="single" w:sz="2" w:space="0" w:color="auto"/>
              <w:left w:val="nil"/>
              <w:bottom w:val="single" w:sz="4" w:space="0" w:color="auto"/>
              <w:right w:val="single" w:sz="4" w:space="0" w:color="auto"/>
            </w:tcBorders>
            <w:shd w:val="clear" w:color="auto" w:fill="F2F2F2"/>
            <w:noWrap/>
            <w:vAlign w:val="center"/>
          </w:tcPr>
          <w:p w14:paraId="397B311F" w14:textId="50D09662"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10</w:t>
            </w:r>
          </w:p>
        </w:tc>
        <w:tc>
          <w:tcPr>
            <w:tcW w:w="2330" w:type="pct"/>
            <w:tcBorders>
              <w:top w:val="single" w:sz="2" w:space="0" w:color="auto"/>
              <w:left w:val="nil"/>
              <w:bottom w:val="single" w:sz="4" w:space="0" w:color="auto"/>
              <w:right w:val="single" w:sz="4" w:space="0" w:color="auto"/>
            </w:tcBorders>
            <w:noWrap/>
            <w:vAlign w:val="center"/>
          </w:tcPr>
          <w:p w14:paraId="461847E8" w14:textId="69AA2CAF"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Aranda Espinalt, Jordi</w:t>
            </w:r>
          </w:p>
        </w:tc>
        <w:tc>
          <w:tcPr>
            <w:tcW w:w="1820" w:type="pct"/>
            <w:tcBorders>
              <w:top w:val="single" w:sz="2" w:space="0" w:color="auto"/>
              <w:left w:val="single" w:sz="4" w:space="0" w:color="auto"/>
              <w:bottom w:val="single" w:sz="4" w:space="0" w:color="auto"/>
              <w:right w:val="single" w:sz="4" w:space="0" w:color="auto"/>
            </w:tcBorders>
            <w:vAlign w:val="center"/>
          </w:tcPr>
          <w:p w14:paraId="2C8B5A5C" w14:textId="40811781"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64FC9DD8"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68D77CC0" w14:textId="5B55954A"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14</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2DD9C943" w14:textId="15006617"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11</w:t>
            </w:r>
          </w:p>
        </w:tc>
        <w:tc>
          <w:tcPr>
            <w:tcW w:w="2330" w:type="pct"/>
            <w:tcBorders>
              <w:top w:val="single" w:sz="2" w:space="0" w:color="auto"/>
              <w:left w:val="nil"/>
              <w:bottom w:val="single" w:sz="2" w:space="0" w:color="auto"/>
              <w:right w:val="single" w:sz="4" w:space="0" w:color="auto"/>
            </w:tcBorders>
            <w:noWrap/>
            <w:vAlign w:val="center"/>
          </w:tcPr>
          <w:p w14:paraId="170ADE51" w14:textId="3BC99A26"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Valenzuela i Famada, Sílvia</w:t>
            </w:r>
          </w:p>
        </w:tc>
        <w:tc>
          <w:tcPr>
            <w:tcW w:w="1820" w:type="pct"/>
            <w:tcBorders>
              <w:top w:val="single" w:sz="2" w:space="0" w:color="auto"/>
              <w:left w:val="single" w:sz="4" w:space="0" w:color="auto"/>
              <w:bottom w:val="single" w:sz="2" w:space="0" w:color="auto"/>
              <w:right w:val="single" w:sz="4" w:space="0" w:color="auto"/>
            </w:tcBorders>
            <w:vAlign w:val="center"/>
          </w:tcPr>
          <w:p w14:paraId="16FF8E23" w14:textId="608E2874"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0CE98E55"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4A404C19" w14:textId="48B2E626"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15</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1FB432C0" w14:textId="12340AE3"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12</w:t>
            </w:r>
          </w:p>
        </w:tc>
        <w:tc>
          <w:tcPr>
            <w:tcW w:w="2330" w:type="pct"/>
            <w:tcBorders>
              <w:top w:val="single" w:sz="2" w:space="0" w:color="auto"/>
              <w:left w:val="nil"/>
              <w:bottom w:val="single" w:sz="2" w:space="0" w:color="auto"/>
              <w:right w:val="single" w:sz="4" w:space="0" w:color="auto"/>
            </w:tcBorders>
            <w:noWrap/>
            <w:vAlign w:val="center"/>
          </w:tcPr>
          <w:p w14:paraId="5F0BB728" w14:textId="71925A16"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 xml:space="preserve">Julia </w:t>
            </w:r>
            <w:proofErr w:type="spellStart"/>
            <w:r w:rsidRPr="00E60D7B">
              <w:rPr>
                <w:rFonts w:asciiTheme="minorHAnsi" w:hAnsiTheme="minorHAnsi" w:cs="Arial"/>
                <w:color w:val="000000"/>
                <w:sz w:val="24"/>
                <w:szCs w:val="24"/>
                <w:lang w:val="es-ES_tradnl"/>
              </w:rPr>
              <w:t>Lopez</w:t>
            </w:r>
            <w:proofErr w:type="spellEnd"/>
            <w:r w:rsidRPr="00E60D7B">
              <w:rPr>
                <w:rFonts w:asciiTheme="minorHAnsi" w:hAnsiTheme="minorHAnsi" w:cs="Arial"/>
                <w:color w:val="000000"/>
                <w:sz w:val="24"/>
                <w:szCs w:val="24"/>
                <w:lang w:val="es-ES_tradnl"/>
              </w:rPr>
              <w:t>, Clara</w:t>
            </w:r>
          </w:p>
        </w:tc>
        <w:tc>
          <w:tcPr>
            <w:tcW w:w="1820" w:type="pct"/>
            <w:tcBorders>
              <w:top w:val="single" w:sz="2" w:space="0" w:color="auto"/>
              <w:left w:val="single" w:sz="4" w:space="0" w:color="auto"/>
              <w:bottom w:val="single" w:sz="2" w:space="0" w:color="auto"/>
              <w:right w:val="single" w:sz="4" w:space="0" w:color="auto"/>
            </w:tcBorders>
            <w:vAlign w:val="center"/>
          </w:tcPr>
          <w:p w14:paraId="5F7E5757" w14:textId="169703F8"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10D38E9A"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770611AA" w14:textId="3A7FEBE1"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16</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3EE0AF34" w14:textId="5888E5B6"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lang w:val="es-ES_tradnl"/>
              </w:rPr>
              <w:t>13</w:t>
            </w:r>
          </w:p>
        </w:tc>
        <w:tc>
          <w:tcPr>
            <w:tcW w:w="2330" w:type="pct"/>
            <w:tcBorders>
              <w:top w:val="single" w:sz="2" w:space="0" w:color="auto"/>
              <w:left w:val="nil"/>
              <w:bottom w:val="single" w:sz="2" w:space="0" w:color="auto"/>
              <w:right w:val="single" w:sz="4" w:space="0" w:color="auto"/>
            </w:tcBorders>
            <w:noWrap/>
            <w:vAlign w:val="center"/>
          </w:tcPr>
          <w:p w14:paraId="4CAE2EE3" w14:textId="16E16231"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proofErr w:type="spellStart"/>
            <w:r w:rsidRPr="00E60D7B">
              <w:rPr>
                <w:rFonts w:asciiTheme="minorHAnsi" w:hAnsiTheme="minorHAnsi" w:cs="Arial"/>
                <w:color w:val="000000"/>
                <w:sz w:val="24"/>
                <w:szCs w:val="24"/>
                <w:lang w:val="es-ES_tradnl"/>
              </w:rPr>
              <w:t>Migliora</w:t>
            </w:r>
            <w:proofErr w:type="spellEnd"/>
            <w:r w:rsidRPr="00E60D7B">
              <w:rPr>
                <w:rFonts w:asciiTheme="minorHAnsi" w:hAnsiTheme="minorHAnsi" w:cs="Arial"/>
                <w:color w:val="000000"/>
                <w:sz w:val="24"/>
                <w:szCs w:val="24"/>
                <w:lang w:val="es-ES_tradnl"/>
              </w:rPr>
              <w:t>, Mailén</w:t>
            </w:r>
          </w:p>
        </w:tc>
        <w:tc>
          <w:tcPr>
            <w:tcW w:w="1820" w:type="pct"/>
            <w:tcBorders>
              <w:top w:val="single" w:sz="2" w:space="0" w:color="auto"/>
              <w:left w:val="single" w:sz="4" w:space="0" w:color="auto"/>
              <w:bottom w:val="single" w:sz="2" w:space="0" w:color="auto"/>
              <w:right w:val="single" w:sz="4" w:space="0" w:color="auto"/>
            </w:tcBorders>
            <w:vAlign w:val="center"/>
          </w:tcPr>
          <w:p w14:paraId="5149A1DD" w14:textId="5F80BAEE"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olor w:val="000000"/>
                <w:sz w:val="24"/>
                <w:szCs w:val="24"/>
              </w:rPr>
              <w:t> </w:t>
            </w:r>
          </w:p>
        </w:tc>
      </w:tr>
      <w:tr w:rsidR="00E60D7B" w:rsidRPr="00932088" w14:paraId="1EB3BFD2"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1F127254" w14:textId="68902116"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1</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21B8C5D4" w14:textId="7C524705"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rPr>
              <w:t>-</w:t>
            </w:r>
          </w:p>
        </w:tc>
        <w:tc>
          <w:tcPr>
            <w:tcW w:w="2330" w:type="pct"/>
            <w:tcBorders>
              <w:top w:val="single" w:sz="2" w:space="0" w:color="auto"/>
              <w:left w:val="nil"/>
              <w:bottom w:val="single" w:sz="2" w:space="0" w:color="auto"/>
              <w:right w:val="single" w:sz="4" w:space="0" w:color="auto"/>
            </w:tcBorders>
            <w:noWrap/>
            <w:vAlign w:val="center"/>
          </w:tcPr>
          <w:p w14:paraId="488A0A2A" w14:textId="7B7B7895"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Carmona García, Paula</w:t>
            </w:r>
          </w:p>
        </w:tc>
        <w:tc>
          <w:tcPr>
            <w:tcW w:w="1820" w:type="pct"/>
            <w:tcBorders>
              <w:top w:val="single" w:sz="2" w:space="0" w:color="auto"/>
              <w:left w:val="single" w:sz="4" w:space="0" w:color="auto"/>
              <w:bottom w:val="single" w:sz="2" w:space="0" w:color="auto"/>
              <w:right w:val="single" w:sz="4" w:space="0" w:color="auto"/>
            </w:tcBorders>
            <w:vAlign w:val="center"/>
          </w:tcPr>
          <w:p w14:paraId="72B4D747" w14:textId="4ACAF42D" w:rsidR="00E60D7B" w:rsidRPr="00E60D7B" w:rsidRDefault="004D6E89" w:rsidP="00E60D7B">
            <w:pPr>
              <w:spacing w:after="0" w:line="240" w:lineRule="auto"/>
              <w:contextualSpacing/>
              <w:rPr>
                <w:rFonts w:asciiTheme="minorHAnsi" w:eastAsia="Times New Roman" w:hAnsiTheme="minorHAnsi" w:cs="Arial"/>
                <w:sz w:val="24"/>
                <w:szCs w:val="24"/>
                <w:lang w:eastAsia="ca-ES"/>
              </w:rPr>
            </w:pPr>
            <w:r>
              <w:rPr>
                <w:rFonts w:ascii="Aptos" w:eastAsia="Times New Roman" w:hAnsi="Aptos" w:cs="Arial"/>
                <w:lang w:eastAsia="ca-ES"/>
              </w:rPr>
              <w:t xml:space="preserve">Nomenament temporal a </w:t>
            </w:r>
            <w:proofErr w:type="spellStart"/>
            <w:r>
              <w:rPr>
                <w:rFonts w:ascii="Aptos" w:eastAsia="Times New Roman" w:hAnsi="Aptos" w:cs="Arial"/>
                <w:lang w:eastAsia="ca-ES"/>
              </w:rPr>
              <w:t>Dipsalut</w:t>
            </w:r>
            <w:proofErr w:type="spellEnd"/>
          </w:p>
        </w:tc>
      </w:tr>
      <w:tr w:rsidR="00E60D7B" w:rsidRPr="00932088" w14:paraId="608C6D91"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70D2AD08" w14:textId="598B83A4"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2</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5D4512A0" w14:textId="58461294"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rPr>
              <w:t>-</w:t>
            </w:r>
          </w:p>
        </w:tc>
        <w:tc>
          <w:tcPr>
            <w:tcW w:w="2330" w:type="pct"/>
            <w:tcBorders>
              <w:top w:val="single" w:sz="2" w:space="0" w:color="auto"/>
              <w:left w:val="nil"/>
              <w:bottom w:val="single" w:sz="2" w:space="0" w:color="auto"/>
              <w:right w:val="single" w:sz="4" w:space="0" w:color="auto"/>
            </w:tcBorders>
            <w:noWrap/>
            <w:vAlign w:val="center"/>
          </w:tcPr>
          <w:p w14:paraId="3DE874BE" w14:textId="1343961A"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proofErr w:type="spellStart"/>
            <w:r w:rsidRPr="00E60D7B">
              <w:rPr>
                <w:rFonts w:asciiTheme="minorHAnsi" w:hAnsiTheme="minorHAnsi" w:cs="Arial"/>
                <w:color w:val="000000"/>
                <w:sz w:val="24"/>
                <w:szCs w:val="24"/>
                <w:lang w:val="es-ES_tradnl"/>
              </w:rPr>
              <w:t>Escatllar</w:t>
            </w:r>
            <w:proofErr w:type="spellEnd"/>
            <w:r w:rsidRPr="00E60D7B">
              <w:rPr>
                <w:rFonts w:asciiTheme="minorHAnsi" w:hAnsiTheme="minorHAnsi" w:cs="Arial"/>
                <w:color w:val="000000"/>
                <w:sz w:val="24"/>
                <w:szCs w:val="24"/>
                <w:lang w:val="es-ES_tradnl"/>
              </w:rPr>
              <w:t xml:space="preserve"> Rodríguez, Marta</w:t>
            </w:r>
          </w:p>
        </w:tc>
        <w:tc>
          <w:tcPr>
            <w:tcW w:w="1820" w:type="pct"/>
            <w:tcBorders>
              <w:top w:val="single" w:sz="2" w:space="0" w:color="auto"/>
              <w:left w:val="single" w:sz="4" w:space="0" w:color="auto"/>
              <w:bottom w:val="single" w:sz="2" w:space="0" w:color="auto"/>
              <w:right w:val="single" w:sz="4" w:space="0" w:color="auto"/>
            </w:tcBorders>
            <w:vAlign w:val="center"/>
          </w:tcPr>
          <w:p w14:paraId="19D37717" w14:textId="15028DC4" w:rsidR="00E60D7B" w:rsidRPr="00E60D7B" w:rsidRDefault="004D6E89" w:rsidP="00E60D7B">
            <w:pPr>
              <w:spacing w:after="0" w:line="240" w:lineRule="auto"/>
              <w:contextualSpacing/>
              <w:rPr>
                <w:rFonts w:asciiTheme="minorHAnsi" w:eastAsia="Times New Roman" w:hAnsiTheme="minorHAnsi" w:cs="Arial"/>
                <w:sz w:val="24"/>
                <w:szCs w:val="24"/>
                <w:lang w:eastAsia="ca-ES"/>
              </w:rPr>
            </w:pPr>
            <w:r>
              <w:rPr>
                <w:rFonts w:ascii="Aptos" w:eastAsia="Times New Roman" w:hAnsi="Aptos" w:cs="Arial"/>
                <w:lang w:eastAsia="ca-ES"/>
              </w:rPr>
              <w:t xml:space="preserve">Nomenament temporal a </w:t>
            </w:r>
            <w:proofErr w:type="spellStart"/>
            <w:r>
              <w:rPr>
                <w:rFonts w:ascii="Aptos" w:eastAsia="Times New Roman" w:hAnsi="Aptos" w:cs="Arial"/>
                <w:lang w:eastAsia="ca-ES"/>
              </w:rPr>
              <w:t>Dipsalut</w:t>
            </w:r>
            <w:proofErr w:type="spellEnd"/>
          </w:p>
        </w:tc>
      </w:tr>
      <w:tr w:rsidR="00E60D7B" w:rsidRPr="00932088" w14:paraId="00E380AA" w14:textId="77777777" w:rsidTr="00E60D7B">
        <w:trPr>
          <w:trHeight w:val="506"/>
          <w:jc w:val="center"/>
        </w:trPr>
        <w:tc>
          <w:tcPr>
            <w:tcW w:w="424" w:type="pct"/>
            <w:tcBorders>
              <w:top w:val="single" w:sz="2" w:space="0" w:color="auto"/>
              <w:left w:val="single" w:sz="4" w:space="0" w:color="auto"/>
              <w:bottom w:val="single" w:sz="2" w:space="0" w:color="auto"/>
              <w:right w:val="single" w:sz="4" w:space="0" w:color="auto"/>
            </w:tcBorders>
            <w:shd w:val="clear" w:color="auto" w:fill="FFFFFF"/>
            <w:noWrap/>
            <w:vAlign w:val="center"/>
          </w:tcPr>
          <w:p w14:paraId="41B1340A" w14:textId="5A872003" w:rsidR="00E60D7B" w:rsidRPr="00E60D7B" w:rsidRDefault="00E60D7B" w:rsidP="00E60D7B">
            <w:pPr>
              <w:spacing w:after="0" w:line="240" w:lineRule="auto"/>
              <w:contextualSpacing/>
              <w:jc w:val="center"/>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3</w:t>
            </w:r>
          </w:p>
        </w:tc>
        <w:tc>
          <w:tcPr>
            <w:tcW w:w="426" w:type="pct"/>
            <w:tcBorders>
              <w:top w:val="single" w:sz="2" w:space="0" w:color="auto"/>
              <w:left w:val="nil"/>
              <w:bottom w:val="single" w:sz="2" w:space="0" w:color="auto"/>
              <w:right w:val="single" w:sz="4" w:space="0" w:color="auto"/>
            </w:tcBorders>
            <w:shd w:val="clear" w:color="auto" w:fill="F2F2F2"/>
            <w:noWrap/>
            <w:vAlign w:val="center"/>
          </w:tcPr>
          <w:p w14:paraId="4626353B" w14:textId="0CE3F7CC" w:rsidR="00E60D7B" w:rsidRPr="00E60D7B" w:rsidRDefault="00E60D7B" w:rsidP="00E60D7B">
            <w:pPr>
              <w:spacing w:after="0" w:line="240" w:lineRule="auto"/>
              <w:contextualSpacing/>
              <w:jc w:val="center"/>
              <w:rPr>
                <w:rFonts w:asciiTheme="minorHAnsi" w:eastAsia="Times New Roman" w:hAnsiTheme="minorHAnsi" w:cs="Arial"/>
                <w:b/>
                <w:bCs/>
                <w:sz w:val="24"/>
                <w:szCs w:val="24"/>
                <w:lang w:eastAsia="ca-ES"/>
              </w:rPr>
            </w:pPr>
            <w:r w:rsidRPr="00E60D7B">
              <w:rPr>
                <w:rFonts w:asciiTheme="minorHAnsi" w:hAnsiTheme="minorHAnsi" w:cs="Arial"/>
                <w:b/>
                <w:bCs/>
                <w:color w:val="000000"/>
                <w:sz w:val="24"/>
                <w:szCs w:val="24"/>
              </w:rPr>
              <w:t>-</w:t>
            </w:r>
          </w:p>
        </w:tc>
        <w:tc>
          <w:tcPr>
            <w:tcW w:w="2330" w:type="pct"/>
            <w:tcBorders>
              <w:top w:val="single" w:sz="2" w:space="0" w:color="auto"/>
              <w:left w:val="nil"/>
              <w:bottom w:val="single" w:sz="2" w:space="0" w:color="auto"/>
              <w:right w:val="single" w:sz="4" w:space="0" w:color="auto"/>
            </w:tcBorders>
            <w:noWrap/>
            <w:vAlign w:val="center"/>
          </w:tcPr>
          <w:p w14:paraId="42D4EADB" w14:textId="20A60562" w:rsidR="00E60D7B" w:rsidRPr="00E60D7B" w:rsidRDefault="00E60D7B" w:rsidP="00E60D7B">
            <w:pPr>
              <w:spacing w:after="0" w:line="240" w:lineRule="auto"/>
              <w:contextualSpacing/>
              <w:rPr>
                <w:rFonts w:asciiTheme="minorHAnsi" w:eastAsia="Times New Roman" w:hAnsiTheme="minorHAnsi" w:cs="Arial"/>
                <w:sz w:val="24"/>
                <w:szCs w:val="24"/>
                <w:lang w:eastAsia="ca-ES"/>
              </w:rPr>
            </w:pPr>
            <w:r w:rsidRPr="00E60D7B">
              <w:rPr>
                <w:rFonts w:asciiTheme="minorHAnsi" w:hAnsiTheme="minorHAnsi" w:cs="Arial"/>
                <w:color w:val="000000"/>
                <w:sz w:val="24"/>
                <w:szCs w:val="24"/>
                <w:lang w:val="es-ES_tradnl"/>
              </w:rPr>
              <w:t>Baso Coll, Xavier</w:t>
            </w:r>
          </w:p>
        </w:tc>
        <w:tc>
          <w:tcPr>
            <w:tcW w:w="1820" w:type="pct"/>
            <w:tcBorders>
              <w:top w:val="single" w:sz="2" w:space="0" w:color="auto"/>
              <w:left w:val="single" w:sz="4" w:space="0" w:color="auto"/>
              <w:bottom w:val="single" w:sz="2" w:space="0" w:color="auto"/>
              <w:right w:val="single" w:sz="4" w:space="0" w:color="auto"/>
            </w:tcBorders>
            <w:vAlign w:val="center"/>
          </w:tcPr>
          <w:p w14:paraId="7D42A5E7" w14:textId="14E4B5B0" w:rsidR="00E60D7B" w:rsidRPr="00E60D7B" w:rsidRDefault="004D6E89" w:rsidP="00E60D7B">
            <w:pPr>
              <w:spacing w:after="0" w:line="240" w:lineRule="auto"/>
              <w:contextualSpacing/>
              <w:rPr>
                <w:rFonts w:asciiTheme="minorHAnsi" w:eastAsia="Times New Roman" w:hAnsiTheme="minorHAnsi" w:cs="Arial"/>
                <w:sz w:val="24"/>
                <w:szCs w:val="24"/>
                <w:lang w:eastAsia="ca-ES"/>
              </w:rPr>
            </w:pPr>
            <w:r>
              <w:rPr>
                <w:rFonts w:ascii="Aptos" w:eastAsia="Times New Roman" w:hAnsi="Aptos" w:cs="Arial"/>
                <w:lang w:eastAsia="ca-ES"/>
              </w:rPr>
              <w:t xml:space="preserve">Nomenament temporal a </w:t>
            </w:r>
            <w:proofErr w:type="spellStart"/>
            <w:r>
              <w:rPr>
                <w:rFonts w:ascii="Aptos" w:eastAsia="Times New Roman" w:hAnsi="Aptos" w:cs="Arial"/>
                <w:lang w:eastAsia="ca-ES"/>
              </w:rPr>
              <w:t>Dipsalut</w:t>
            </w:r>
            <w:proofErr w:type="spellEnd"/>
          </w:p>
        </w:tc>
      </w:tr>
    </w:tbl>
    <w:p w14:paraId="0F116B0E" w14:textId="77777777" w:rsidR="002840EA" w:rsidRDefault="002840EA" w:rsidP="00C01442">
      <w:pPr>
        <w:spacing w:after="0"/>
        <w:contextualSpacing/>
        <w:jc w:val="center"/>
        <w:rPr>
          <w:rFonts w:ascii="Aptos" w:eastAsia="Times New Roman" w:hAnsi="Aptos" w:cs="Arial"/>
          <w:b/>
          <w:bCs/>
          <w:sz w:val="23"/>
          <w:szCs w:val="23"/>
          <w:lang w:eastAsia="es-ES"/>
        </w:rPr>
      </w:pPr>
    </w:p>
    <w:p w14:paraId="119F970A" w14:textId="77777777" w:rsidR="002840EA" w:rsidRDefault="002840EA" w:rsidP="00C01442">
      <w:pPr>
        <w:spacing w:after="0"/>
        <w:contextualSpacing/>
        <w:jc w:val="center"/>
        <w:rPr>
          <w:rFonts w:ascii="Aptos" w:eastAsia="Times New Roman" w:hAnsi="Aptos" w:cs="Arial"/>
          <w:b/>
          <w:bCs/>
          <w:sz w:val="23"/>
          <w:szCs w:val="23"/>
          <w:lang w:eastAsia="es-ES"/>
        </w:rPr>
      </w:pPr>
    </w:p>
    <w:p w14:paraId="64E8451C" w14:textId="77777777" w:rsidR="00E60D7B" w:rsidRDefault="00E60D7B" w:rsidP="00C01442">
      <w:pPr>
        <w:spacing w:after="0"/>
        <w:contextualSpacing/>
        <w:jc w:val="center"/>
        <w:rPr>
          <w:rFonts w:ascii="Aptos" w:eastAsia="Times New Roman" w:hAnsi="Aptos" w:cs="Arial"/>
          <w:b/>
          <w:bCs/>
          <w:sz w:val="23"/>
          <w:szCs w:val="23"/>
          <w:lang w:eastAsia="es-ES"/>
        </w:rPr>
      </w:pPr>
    </w:p>
    <w:p w14:paraId="2B976842" w14:textId="77777777" w:rsidR="00E60D7B" w:rsidRDefault="00E60D7B" w:rsidP="00C01442">
      <w:pPr>
        <w:spacing w:after="0"/>
        <w:contextualSpacing/>
        <w:jc w:val="center"/>
        <w:rPr>
          <w:rFonts w:ascii="Aptos" w:eastAsia="Times New Roman" w:hAnsi="Aptos" w:cs="Arial"/>
          <w:b/>
          <w:bCs/>
          <w:sz w:val="23"/>
          <w:szCs w:val="23"/>
          <w:lang w:eastAsia="es-ES"/>
        </w:rPr>
      </w:pPr>
    </w:p>
    <w:p w14:paraId="6B33FF75" w14:textId="77777777" w:rsidR="00E60D7B" w:rsidRDefault="00E60D7B" w:rsidP="00C01442">
      <w:pPr>
        <w:spacing w:after="0"/>
        <w:contextualSpacing/>
        <w:jc w:val="center"/>
        <w:rPr>
          <w:rFonts w:ascii="Aptos" w:eastAsia="Times New Roman" w:hAnsi="Aptos" w:cs="Arial"/>
          <w:b/>
          <w:bCs/>
          <w:sz w:val="23"/>
          <w:szCs w:val="23"/>
          <w:lang w:eastAsia="es-ES"/>
        </w:rPr>
      </w:pPr>
    </w:p>
    <w:p w14:paraId="4D96CFB9" w14:textId="77777777" w:rsidR="00E60D7B" w:rsidRDefault="00E60D7B" w:rsidP="00C01442">
      <w:pPr>
        <w:spacing w:after="0"/>
        <w:contextualSpacing/>
        <w:jc w:val="center"/>
        <w:rPr>
          <w:rFonts w:ascii="Aptos" w:eastAsia="Times New Roman" w:hAnsi="Aptos" w:cs="Arial"/>
          <w:b/>
          <w:bCs/>
          <w:sz w:val="23"/>
          <w:szCs w:val="23"/>
          <w:lang w:eastAsia="es-ES"/>
        </w:rPr>
      </w:pPr>
    </w:p>
    <w:p w14:paraId="117DAC14" w14:textId="7B0BE00F" w:rsidR="00C01442" w:rsidRPr="00C01442" w:rsidRDefault="00C01442" w:rsidP="00C01442">
      <w:pPr>
        <w:spacing w:after="0"/>
        <w:contextualSpacing/>
        <w:jc w:val="center"/>
        <w:rPr>
          <w:rFonts w:ascii="Aptos" w:eastAsia="Times New Roman" w:hAnsi="Aptos" w:cs="Arial"/>
          <w:b/>
          <w:bCs/>
          <w:sz w:val="23"/>
          <w:szCs w:val="23"/>
          <w:lang w:eastAsia="es-ES"/>
        </w:rPr>
      </w:pPr>
      <w:r w:rsidRPr="00C01442">
        <w:rPr>
          <w:rFonts w:ascii="Aptos" w:eastAsia="Times New Roman" w:hAnsi="Aptos" w:cs="Arial"/>
          <w:b/>
          <w:bCs/>
          <w:sz w:val="23"/>
          <w:szCs w:val="23"/>
          <w:lang w:eastAsia="es-ES"/>
        </w:rPr>
        <w:lastRenderedPageBreak/>
        <w:t xml:space="preserve">Tècnics i tècniques de serveis </w:t>
      </w:r>
      <w:r>
        <w:rPr>
          <w:rFonts w:ascii="Aptos" w:eastAsia="Times New Roman" w:hAnsi="Aptos" w:cs="Arial"/>
          <w:b/>
          <w:bCs/>
          <w:sz w:val="23"/>
          <w:szCs w:val="23"/>
          <w:lang w:eastAsia="es-ES"/>
        </w:rPr>
        <w:t>econòmics</w:t>
      </w:r>
    </w:p>
    <w:p w14:paraId="1D3F382F" w14:textId="3F821CA9" w:rsidR="00C01442" w:rsidRPr="00C01442" w:rsidRDefault="00C01442" w:rsidP="00C01442">
      <w:pPr>
        <w:spacing w:after="0"/>
        <w:contextualSpacing/>
        <w:jc w:val="center"/>
        <w:rPr>
          <w:rFonts w:ascii="Aptos" w:eastAsia="Times New Roman" w:hAnsi="Aptos" w:cs="Arial"/>
          <w:b/>
          <w:bCs/>
          <w:sz w:val="23"/>
          <w:szCs w:val="23"/>
          <w:lang w:eastAsia="es-ES"/>
        </w:rPr>
      </w:pPr>
      <w:r w:rsidRPr="00C01442">
        <w:rPr>
          <w:rFonts w:ascii="Aptos" w:eastAsia="Times New Roman" w:hAnsi="Aptos" w:cs="Arial"/>
          <w:b/>
          <w:bCs/>
          <w:sz w:val="23"/>
          <w:szCs w:val="23"/>
          <w:lang w:eastAsia="es-ES"/>
        </w:rPr>
        <w:t xml:space="preserve">(Escala d’administració </w:t>
      </w:r>
      <w:r>
        <w:rPr>
          <w:rFonts w:ascii="Aptos" w:eastAsia="Times New Roman" w:hAnsi="Aptos" w:cs="Arial"/>
          <w:b/>
          <w:bCs/>
          <w:sz w:val="23"/>
          <w:szCs w:val="23"/>
          <w:lang w:eastAsia="es-ES"/>
        </w:rPr>
        <w:t>general</w:t>
      </w:r>
      <w:r w:rsidRPr="00C01442">
        <w:rPr>
          <w:rFonts w:ascii="Aptos" w:eastAsia="Times New Roman" w:hAnsi="Aptos" w:cs="Arial"/>
          <w:b/>
          <w:bCs/>
          <w:sz w:val="23"/>
          <w:szCs w:val="23"/>
          <w:lang w:eastAsia="es-ES"/>
        </w:rPr>
        <w:t xml:space="preserve"> – Grup A2)</w:t>
      </w:r>
    </w:p>
    <w:p w14:paraId="1D5B3067" w14:textId="60C25DFB" w:rsidR="00C01442" w:rsidRPr="00C01442" w:rsidRDefault="00C01442" w:rsidP="00C01442">
      <w:pPr>
        <w:spacing w:after="0"/>
        <w:contextualSpacing/>
        <w:jc w:val="center"/>
        <w:rPr>
          <w:rFonts w:ascii="Aptos" w:eastAsia="Times New Roman" w:hAnsi="Aptos" w:cs="Arial"/>
          <w:lang w:eastAsia="es-ES"/>
        </w:rPr>
      </w:pPr>
      <w:r w:rsidRPr="00C01442">
        <w:rPr>
          <w:rFonts w:ascii="Aptos" w:eastAsia="Times New Roman" w:hAnsi="Aptos" w:cs="Arial"/>
          <w:lang w:eastAsia="es-ES"/>
        </w:rPr>
        <w:t xml:space="preserve">(Vigència </w:t>
      </w:r>
      <w:r w:rsidR="00226E8A">
        <w:rPr>
          <w:rFonts w:ascii="Aptos" w:eastAsia="Times New Roman" w:hAnsi="Aptos" w:cs="Arial"/>
          <w:lang w:eastAsia="es-ES"/>
        </w:rPr>
        <w:t>04</w:t>
      </w:r>
      <w:r w:rsidRPr="00C01442">
        <w:rPr>
          <w:rFonts w:ascii="Aptos" w:eastAsia="Times New Roman" w:hAnsi="Aptos" w:cs="Arial"/>
          <w:lang w:eastAsia="es-ES"/>
        </w:rPr>
        <w:t>/</w:t>
      </w:r>
      <w:r w:rsidR="00226E8A">
        <w:rPr>
          <w:rFonts w:ascii="Aptos" w:eastAsia="Times New Roman" w:hAnsi="Aptos" w:cs="Arial"/>
          <w:lang w:eastAsia="es-ES"/>
        </w:rPr>
        <w:t>12</w:t>
      </w:r>
      <w:r w:rsidRPr="00C01442">
        <w:rPr>
          <w:rFonts w:ascii="Aptos" w:eastAsia="Times New Roman" w:hAnsi="Aptos" w:cs="Arial"/>
          <w:lang w:eastAsia="es-ES"/>
        </w:rPr>
        <w:t>/2025-</w:t>
      </w:r>
      <w:r w:rsidR="00226E8A">
        <w:rPr>
          <w:rFonts w:ascii="Aptos" w:eastAsia="Times New Roman" w:hAnsi="Aptos" w:cs="Arial"/>
          <w:lang w:eastAsia="es-ES"/>
        </w:rPr>
        <w:t>03</w:t>
      </w:r>
      <w:r w:rsidRPr="00C01442">
        <w:rPr>
          <w:rFonts w:ascii="Aptos" w:eastAsia="Times New Roman" w:hAnsi="Aptos" w:cs="Arial"/>
          <w:lang w:eastAsia="es-ES"/>
        </w:rPr>
        <w:t>/</w:t>
      </w:r>
      <w:r w:rsidR="00226E8A">
        <w:rPr>
          <w:rFonts w:ascii="Aptos" w:eastAsia="Times New Roman" w:hAnsi="Aptos" w:cs="Arial"/>
          <w:lang w:eastAsia="es-ES"/>
        </w:rPr>
        <w:t>12</w:t>
      </w:r>
      <w:r w:rsidRPr="00C01442">
        <w:rPr>
          <w:rFonts w:ascii="Aptos" w:eastAsia="Times New Roman" w:hAnsi="Aptos" w:cs="Arial"/>
          <w:lang w:eastAsia="es-ES"/>
        </w:rPr>
        <w:t>/2027)</w:t>
      </w:r>
    </w:p>
    <w:p w14:paraId="4E5CA447" w14:textId="77777777" w:rsidR="00C01442" w:rsidRPr="00C01442" w:rsidRDefault="00C01442" w:rsidP="00C01442">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60"/>
        <w:gridCol w:w="2617"/>
      </w:tblGrid>
      <w:tr w:rsidR="00E60D7B" w:rsidRPr="00932088" w14:paraId="62017450" w14:textId="77777777" w:rsidTr="00E60D7B">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170EDC" w14:textId="77777777" w:rsidR="00E60D7B" w:rsidRPr="00C01442" w:rsidRDefault="00E60D7B" w:rsidP="00FE0386">
            <w:pPr>
              <w:spacing w:after="0" w:line="240" w:lineRule="auto"/>
              <w:contextualSpacing/>
              <w:jc w:val="center"/>
              <w:rPr>
                <w:rFonts w:ascii="Aptos" w:eastAsia="Times New Roman" w:hAnsi="Aptos" w:cs="Arial"/>
                <w:b/>
                <w:bCs/>
                <w:sz w:val="24"/>
                <w:szCs w:val="24"/>
                <w:lang w:eastAsia="ca-ES"/>
              </w:rPr>
            </w:pPr>
            <w:r w:rsidRPr="00C01442">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36A1EA4F" w14:textId="77777777" w:rsidR="00E60D7B" w:rsidRPr="00C01442" w:rsidRDefault="00E60D7B" w:rsidP="00FE0386">
            <w:pPr>
              <w:spacing w:after="0" w:line="240" w:lineRule="auto"/>
              <w:contextualSpacing/>
              <w:jc w:val="center"/>
              <w:rPr>
                <w:rFonts w:ascii="Aptos" w:eastAsia="Times New Roman" w:hAnsi="Aptos" w:cs="Arial"/>
                <w:b/>
                <w:bCs/>
                <w:sz w:val="24"/>
                <w:szCs w:val="24"/>
                <w:lang w:eastAsia="ca-ES"/>
              </w:rPr>
            </w:pPr>
            <w:r w:rsidRPr="00C01442">
              <w:rPr>
                <w:rFonts w:ascii="Aptos" w:eastAsia="Times New Roman" w:hAnsi="Aptos" w:cs="Arial"/>
                <w:b/>
                <w:bCs/>
                <w:sz w:val="24"/>
                <w:szCs w:val="24"/>
                <w:lang w:eastAsia="ca-ES"/>
              </w:rPr>
              <w:t>O.G.</w:t>
            </w:r>
          </w:p>
        </w:tc>
        <w:tc>
          <w:tcPr>
            <w:tcW w:w="2392" w:type="pct"/>
            <w:tcBorders>
              <w:top w:val="single" w:sz="4" w:space="0" w:color="auto"/>
              <w:left w:val="nil"/>
              <w:bottom w:val="single" w:sz="4" w:space="0" w:color="auto"/>
              <w:right w:val="single" w:sz="4" w:space="0" w:color="auto"/>
            </w:tcBorders>
            <w:noWrap/>
            <w:vAlign w:val="center"/>
            <w:hideMark/>
          </w:tcPr>
          <w:p w14:paraId="7CA6B11C" w14:textId="77777777" w:rsidR="00E60D7B" w:rsidRPr="00C01442" w:rsidRDefault="00E60D7B" w:rsidP="00FE0386">
            <w:pPr>
              <w:spacing w:after="0" w:line="240" w:lineRule="auto"/>
              <w:contextualSpacing/>
              <w:jc w:val="center"/>
              <w:rPr>
                <w:rFonts w:ascii="Aptos" w:eastAsia="Times New Roman" w:hAnsi="Aptos" w:cs="Arial"/>
                <w:b/>
                <w:bCs/>
                <w:sz w:val="24"/>
                <w:szCs w:val="24"/>
                <w:lang w:eastAsia="ca-ES"/>
              </w:rPr>
            </w:pPr>
            <w:r w:rsidRPr="00C01442">
              <w:rPr>
                <w:rFonts w:ascii="Aptos" w:eastAsia="Times New Roman" w:hAnsi="Aptos" w:cs="Arial"/>
                <w:b/>
                <w:bCs/>
                <w:sz w:val="24"/>
                <w:szCs w:val="24"/>
                <w:lang w:eastAsia="ca-ES"/>
              </w:rPr>
              <w:t>Nom</w:t>
            </w:r>
          </w:p>
        </w:tc>
        <w:tc>
          <w:tcPr>
            <w:tcW w:w="1758" w:type="pct"/>
            <w:tcBorders>
              <w:top w:val="single" w:sz="4" w:space="0" w:color="auto"/>
              <w:left w:val="single" w:sz="4" w:space="0" w:color="auto"/>
              <w:bottom w:val="single" w:sz="4" w:space="0" w:color="auto"/>
              <w:right w:val="single" w:sz="4" w:space="0" w:color="auto"/>
            </w:tcBorders>
            <w:vAlign w:val="center"/>
          </w:tcPr>
          <w:p w14:paraId="7E42C160" w14:textId="77777777" w:rsidR="00E60D7B" w:rsidRPr="00C01442" w:rsidRDefault="00E60D7B" w:rsidP="00FE0386">
            <w:pPr>
              <w:spacing w:after="0" w:line="240" w:lineRule="auto"/>
              <w:contextualSpacing/>
              <w:jc w:val="center"/>
              <w:rPr>
                <w:rFonts w:ascii="Aptos" w:eastAsia="Times New Roman" w:hAnsi="Aptos" w:cs="Arial"/>
                <w:b/>
                <w:bCs/>
                <w:sz w:val="24"/>
                <w:szCs w:val="24"/>
                <w:lang w:eastAsia="ca-ES"/>
              </w:rPr>
            </w:pPr>
            <w:r w:rsidRPr="00C01442">
              <w:rPr>
                <w:rFonts w:ascii="Aptos" w:eastAsia="Times New Roman" w:hAnsi="Aptos" w:cs="Arial"/>
                <w:b/>
                <w:bCs/>
                <w:sz w:val="24"/>
                <w:szCs w:val="24"/>
                <w:lang w:eastAsia="ca-ES"/>
              </w:rPr>
              <w:t>Observacions</w:t>
            </w:r>
          </w:p>
        </w:tc>
      </w:tr>
      <w:tr w:rsidR="00E60D7B" w:rsidRPr="00932088" w14:paraId="14381551" w14:textId="77777777" w:rsidTr="00E60D7B">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091EFBC5" w14:textId="3B5106E6" w:rsidR="00E60D7B" w:rsidRPr="00C01442" w:rsidRDefault="00E60D7B" w:rsidP="00B2108C">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2</w:t>
            </w:r>
          </w:p>
        </w:tc>
        <w:tc>
          <w:tcPr>
            <w:tcW w:w="426" w:type="pct"/>
            <w:tcBorders>
              <w:top w:val="nil"/>
              <w:left w:val="nil"/>
              <w:bottom w:val="single" w:sz="4" w:space="0" w:color="auto"/>
              <w:right w:val="single" w:sz="4" w:space="0" w:color="auto"/>
            </w:tcBorders>
            <w:shd w:val="clear" w:color="auto" w:fill="F2F2F2"/>
            <w:noWrap/>
            <w:vAlign w:val="center"/>
          </w:tcPr>
          <w:p w14:paraId="04AD6C9E" w14:textId="17B166F9" w:rsidR="00E60D7B" w:rsidRPr="00C01442" w:rsidRDefault="00E60D7B" w:rsidP="00B2108C">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2" w:type="pct"/>
            <w:tcBorders>
              <w:top w:val="nil"/>
              <w:left w:val="nil"/>
              <w:bottom w:val="single" w:sz="4" w:space="0" w:color="auto"/>
              <w:right w:val="single" w:sz="4" w:space="0" w:color="auto"/>
            </w:tcBorders>
            <w:noWrap/>
            <w:vAlign w:val="center"/>
          </w:tcPr>
          <w:p w14:paraId="0C2CA349" w14:textId="1B2954AD" w:rsidR="00E60D7B" w:rsidRDefault="00E60D7B" w:rsidP="00B2108C">
            <w:pPr>
              <w:spacing w:after="0" w:line="240" w:lineRule="auto"/>
              <w:contextualSpacing/>
              <w:rPr>
                <w:rFonts w:ascii="Aptos" w:eastAsia="Times New Roman" w:hAnsi="Aptos" w:cs="Arial"/>
                <w:sz w:val="24"/>
                <w:szCs w:val="24"/>
                <w:lang w:eastAsia="ca-ES"/>
              </w:rPr>
            </w:pPr>
            <w:proofErr w:type="spellStart"/>
            <w:r>
              <w:rPr>
                <w:rFonts w:ascii="Aptos" w:eastAsia="Times New Roman" w:hAnsi="Aptos" w:cs="Arial"/>
                <w:sz w:val="24"/>
                <w:szCs w:val="24"/>
                <w:lang w:eastAsia="ca-ES"/>
              </w:rPr>
              <w:t>Olteanu</w:t>
            </w:r>
            <w:proofErr w:type="spellEnd"/>
            <w:r>
              <w:rPr>
                <w:rFonts w:ascii="Aptos" w:eastAsia="Times New Roman" w:hAnsi="Aptos" w:cs="Arial"/>
                <w:sz w:val="24"/>
                <w:szCs w:val="24"/>
                <w:lang w:eastAsia="ca-ES"/>
              </w:rPr>
              <w:t xml:space="preserve"> </w:t>
            </w:r>
            <w:proofErr w:type="spellStart"/>
            <w:r>
              <w:rPr>
                <w:rFonts w:ascii="Aptos" w:eastAsia="Times New Roman" w:hAnsi="Aptos" w:cs="Arial"/>
                <w:sz w:val="24"/>
                <w:szCs w:val="24"/>
                <w:lang w:eastAsia="ca-ES"/>
              </w:rPr>
              <w:t>Olteanu</w:t>
            </w:r>
            <w:proofErr w:type="spellEnd"/>
            <w:r>
              <w:rPr>
                <w:rFonts w:ascii="Aptos" w:eastAsia="Times New Roman" w:hAnsi="Aptos" w:cs="Arial"/>
                <w:sz w:val="24"/>
                <w:szCs w:val="24"/>
                <w:lang w:eastAsia="ca-ES"/>
              </w:rPr>
              <w:t xml:space="preserve">, </w:t>
            </w:r>
            <w:proofErr w:type="spellStart"/>
            <w:r>
              <w:rPr>
                <w:rFonts w:ascii="Aptos" w:eastAsia="Times New Roman" w:hAnsi="Aptos" w:cs="Arial"/>
                <w:sz w:val="24"/>
                <w:szCs w:val="24"/>
                <w:lang w:eastAsia="ca-ES"/>
              </w:rPr>
              <w:t>Mihaela</w:t>
            </w:r>
            <w:proofErr w:type="spellEnd"/>
          </w:p>
        </w:tc>
        <w:tc>
          <w:tcPr>
            <w:tcW w:w="1758" w:type="pct"/>
            <w:tcBorders>
              <w:top w:val="nil"/>
              <w:left w:val="single" w:sz="4" w:space="0" w:color="auto"/>
              <w:bottom w:val="single" w:sz="4" w:space="0" w:color="auto"/>
              <w:right w:val="single" w:sz="4" w:space="0" w:color="auto"/>
            </w:tcBorders>
            <w:vAlign w:val="center"/>
          </w:tcPr>
          <w:p w14:paraId="14517667" w14:textId="77777777" w:rsidR="00E60D7B" w:rsidRDefault="00E60D7B" w:rsidP="00B2108C">
            <w:pPr>
              <w:spacing w:after="0" w:line="240" w:lineRule="auto"/>
              <w:contextualSpacing/>
              <w:jc w:val="center"/>
              <w:rPr>
                <w:rFonts w:ascii="Aptos" w:eastAsia="Times New Roman" w:hAnsi="Aptos" w:cs="Arial"/>
                <w:sz w:val="24"/>
                <w:szCs w:val="24"/>
                <w:lang w:eastAsia="ca-ES"/>
              </w:rPr>
            </w:pPr>
          </w:p>
        </w:tc>
      </w:tr>
      <w:tr w:rsidR="00E60D7B" w:rsidRPr="00932088" w14:paraId="5AEE9098" w14:textId="77777777" w:rsidTr="00E60D7B">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46966F9F" w14:textId="3DC0E2AC" w:rsidR="00E60D7B" w:rsidRPr="00C01442" w:rsidRDefault="00E60D7B" w:rsidP="00B2108C">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3</w:t>
            </w:r>
          </w:p>
        </w:tc>
        <w:tc>
          <w:tcPr>
            <w:tcW w:w="426" w:type="pct"/>
            <w:tcBorders>
              <w:top w:val="nil"/>
              <w:left w:val="nil"/>
              <w:bottom w:val="single" w:sz="4" w:space="0" w:color="auto"/>
              <w:right w:val="single" w:sz="4" w:space="0" w:color="auto"/>
            </w:tcBorders>
            <w:shd w:val="clear" w:color="auto" w:fill="F2F2F2"/>
            <w:noWrap/>
            <w:vAlign w:val="center"/>
          </w:tcPr>
          <w:p w14:paraId="144508E2" w14:textId="17DA532D" w:rsidR="00E60D7B" w:rsidRPr="00C01442" w:rsidRDefault="00E60D7B" w:rsidP="00B2108C">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2</w:t>
            </w:r>
          </w:p>
        </w:tc>
        <w:tc>
          <w:tcPr>
            <w:tcW w:w="2392" w:type="pct"/>
            <w:tcBorders>
              <w:top w:val="nil"/>
              <w:left w:val="nil"/>
              <w:bottom w:val="single" w:sz="4" w:space="0" w:color="auto"/>
              <w:right w:val="single" w:sz="4" w:space="0" w:color="auto"/>
            </w:tcBorders>
            <w:noWrap/>
            <w:vAlign w:val="center"/>
          </w:tcPr>
          <w:p w14:paraId="3772874A" w14:textId="3EBAFEB7" w:rsidR="00E60D7B" w:rsidRDefault="00E60D7B" w:rsidP="00B2108C">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 xml:space="preserve">Sánchez </w:t>
            </w:r>
            <w:proofErr w:type="spellStart"/>
            <w:r>
              <w:rPr>
                <w:rFonts w:ascii="Aptos" w:eastAsia="Times New Roman" w:hAnsi="Aptos" w:cs="Arial"/>
                <w:sz w:val="24"/>
                <w:szCs w:val="24"/>
                <w:lang w:eastAsia="ca-ES"/>
              </w:rPr>
              <w:t>Gifre</w:t>
            </w:r>
            <w:proofErr w:type="spellEnd"/>
            <w:r>
              <w:rPr>
                <w:rFonts w:ascii="Aptos" w:eastAsia="Times New Roman" w:hAnsi="Aptos" w:cs="Arial"/>
                <w:sz w:val="24"/>
                <w:szCs w:val="24"/>
                <w:lang w:eastAsia="ca-ES"/>
              </w:rPr>
              <w:t>, Jordi</w:t>
            </w:r>
          </w:p>
        </w:tc>
        <w:tc>
          <w:tcPr>
            <w:tcW w:w="1758" w:type="pct"/>
            <w:tcBorders>
              <w:top w:val="nil"/>
              <w:left w:val="single" w:sz="4" w:space="0" w:color="auto"/>
              <w:bottom w:val="single" w:sz="4" w:space="0" w:color="auto"/>
              <w:right w:val="single" w:sz="4" w:space="0" w:color="auto"/>
            </w:tcBorders>
            <w:vAlign w:val="center"/>
          </w:tcPr>
          <w:p w14:paraId="5039F811" w14:textId="77777777" w:rsidR="00E60D7B" w:rsidRDefault="00E60D7B" w:rsidP="00B2108C">
            <w:pPr>
              <w:spacing w:after="0" w:line="240" w:lineRule="auto"/>
              <w:contextualSpacing/>
              <w:jc w:val="center"/>
              <w:rPr>
                <w:rFonts w:ascii="Aptos" w:eastAsia="Times New Roman" w:hAnsi="Aptos" w:cs="Arial"/>
                <w:sz w:val="24"/>
                <w:szCs w:val="24"/>
                <w:lang w:eastAsia="ca-ES"/>
              </w:rPr>
            </w:pPr>
          </w:p>
        </w:tc>
      </w:tr>
      <w:tr w:rsidR="00E60D7B" w:rsidRPr="00932088" w14:paraId="161B1846" w14:textId="77777777" w:rsidTr="00E60D7B">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6A7F4A90" w14:textId="77777777" w:rsidR="00E60D7B" w:rsidRPr="00C01442" w:rsidRDefault="00E60D7B" w:rsidP="00B4254A">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4</w:t>
            </w:r>
          </w:p>
        </w:tc>
        <w:tc>
          <w:tcPr>
            <w:tcW w:w="426" w:type="pct"/>
            <w:tcBorders>
              <w:top w:val="nil"/>
              <w:left w:val="nil"/>
              <w:bottom w:val="single" w:sz="4" w:space="0" w:color="auto"/>
              <w:right w:val="single" w:sz="4" w:space="0" w:color="auto"/>
            </w:tcBorders>
            <w:shd w:val="clear" w:color="auto" w:fill="F2F2F2"/>
            <w:noWrap/>
            <w:vAlign w:val="center"/>
          </w:tcPr>
          <w:p w14:paraId="305C78EA" w14:textId="2D5DE9AD" w:rsidR="00E60D7B" w:rsidRPr="00C01442" w:rsidRDefault="00E60D7B" w:rsidP="00B4254A">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3</w:t>
            </w:r>
          </w:p>
        </w:tc>
        <w:tc>
          <w:tcPr>
            <w:tcW w:w="2392" w:type="pct"/>
            <w:tcBorders>
              <w:top w:val="nil"/>
              <w:left w:val="nil"/>
              <w:bottom w:val="single" w:sz="4" w:space="0" w:color="auto"/>
              <w:right w:val="single" w:sz="4" w:space="0" w:color="auto"/>
            </w:tcBorders>
            <w:noWrap/>
            <w:vAlign w:val="center"/>
          </w:tcPr>
          <w:p w14:paraId="6697737C" w14:textId="77777777" w:rsidR="00E60D7B" w:rsidRDefault="00E60D7B" w:rsidP="00B4254A">
            <w:pPr>
              <w:spacing w:after="0" w:line="240" w:lineRule="auto"/>
              <w:contextualSpacing/>
              <w:rPr>
                <w:rFonts w:ascii="Aptos" w:eastAsia="Times New Roman" w:hAnsi="Aptos" w:cs="Arial"/>
                <w:sz w:val="24"/>
                <w:szCs w:val="24"/>
                <w:lang w:eastAsia="ca-ES"/>
              </w:rPr>
            </w:pPr>
            <w:proofErr w:type="spellStart"/>
            <w:r>
              <w:rPr>
                <w:rFonts w:ascii="Aptos" w:eastAsia="Times New Roman" w:hAnsi="Aptos" w:cs="Arial"/>
                <w:sz w:val="24"/>
                <w:szCs w:val="24"/>
                <w:lang w:eastAsia="ca-ES"/>
              </w:rPr>
              <w:t>Berezina</w:t>
            </w:r>
            <w:proofErr w:type="spellEnd"/>
            <w:r>
              <w:rPr>
                <w:rFonts w:ascii="Aptos" w:eastAsia="Times New Roman" w:hAnsi="Aptos" w:cs="Arial"/>
                <w:sz w:val="24"/>
                <w:szCs w:val="24"/>
                <w:lang w:eastAsia="ca-ES"/>
              </w:rPr>
              <w:t xml:space="preserve"> </w:t>
            </w:r>
            <w:proofErr w:type="spellStart"/>
            <w:r>
              <w:rPr>
                <w:rFonts w:ascii="Aptos" w:eastAsia="Times New Roman" w:hAnsi="Aptos" w:cs="Arial"/>
                <w:sz w:val="24"/>
                <w:szCs w:val="24"/>
                <w:lang w:eastAsia="ca-ES"/>
              </w:rPr>
              <w:t>Berezina</w:t>
            </w:r>
            <w:proofErr w:type="spellEnd"/>
            <w:r>
              <w:rPr>
                <w:rFonts w:ascii="Aptos" w:eastAsia="Times New Roman" w:hAnsi="Aptos" w:cs="Arial"/>
                <w:sz w:val="24"/>
                <w:szCs w:val="24"/>
                <w:lang w:eastAsia="ca-ES"/>
              </w:rPr>
              <w:t>, Anastasia</w:t>
            </w:r>
          </w:p>
        </w:tc>
        <w:tc>
          <w:tcPr>
            <w:tcW w:w="1758" w:type="pct"/>
            <w:tcBorders>
              <w:top w:val="nil"/>
              <w:left w:val="single" w:sz="4" w:space="0" w:color="auto"/>
              <w:bottom w:val="single" w:sz="4" w:space="0" w:color="auto"/>
              <w:right w:val="single" w:sz="4" w:space="0" w:color="auto"/>
            </w:tcBorders>
            <w:vAlign w:val="center"/>
          </w:tcPr>
          <w:p w14:paraId="4CE8B2AB" w14:textId="77777777" w:rsidR="00E60D7B" w:rsidRDefault="00E60D7B" w:rsidP="00B4254A">
            <w:pPr>
              <w:spacing w:after="0" w:line="240" w:lineRule="auto"/>
              <w:contextualSpacing/>
              <w:jc w:val="center"/>
              <w:rPr>
                <w:rFonts w:ascii="Aptos" w:eastAsia="Times New Roman" w:hAnsi="Aptos" w:cs="Arial"/>
                <w:sz w:val="24"/>
                <w:szCs w:val="24"/>
                <w:lang w:eastAsia="ca-ES"/>
              </w:rPr>
            </w:pPr>
          </w:p>
        </w:tc>
      </w:tr>
      <w:tr w:rsidR="00E60D7B" w:rsidRPr="00932088" w14:paraId="77D7D921" w14:textId="77777777" w:rsidTr="00E60D7B">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040DDD39" w14:textId="77777777" w:rsidR="00E60D7B" w:rsidRPr="00C01442" w:rsidRDefault="00E60D7B" w:rsidP="00B4254A">
            <w:pPr>
              <w:spacing w:after="0" w:line="240" w:lineRule="auto"/>
              <w:contextualSpacing/>
              <w:jc w:val="center"/>
              <w:rPr>
                <w:rFonts w:ascii="Aptos" w:eastAsia="Times New Roman" w:hAnsi="Aptos" w:cs="Arial"/>
                <w:sz w:val="24"/>
                <w:szCs w:val="24"/>
                <w:lang w:eastAsia="ca-ES"/>
              </w:rPr>
            </w:pPr>
            <w:r w:rsidRPr="00C01442">
              <w:rPr>
                <w:rFonts w:ascii="Aptos" w:eastAsia="Times New Roman" w:hAnsi="Aptos" w:cs="Arial"/>
                <w:sz w:val="24"/>
                <w:szCs w:val="24"/>
                <w:lang w:eastAsia="ca-ES"/>
              </w:rPr>
              <w:t>1</w:t>
            </w:r>
          </w:p>
        </w:tc>
        <w:tc>
          <w:tcPr>
            <w:tcW w:w="426" w:type="pct"/>
            <w:tcBorders>
              <w:top w:val="nil"/>
              <w:left w:val="nil"/>
              <w:bottom w:val="single" w:sz="4" w:space="0" w:color="auto"/>
              <w:right w:val="single" w:sz="4" w:space="0" w:color="auto"/>
            </w:tcBorders>
            <w:shd w:val="clear" w:color="auto" w:fill="F2F2F2"/>
            <w:noWrap/>
            <w:vAlign w:val="center"/>
          </w:tcPr>
          <w:p w14:paraId="22EC73B4" w14:textId="2A51E015" w:rsidR="00E60D7B" w:rsidRPr="00C01442" w:rsidRDefault="00E60D7B" w:rsidP="00B4254A">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w:t>
            </w:r>
          </w:p>
        </w:tc>
        <w:tc>
          <w:tcPr>
            <w:tcW w:w="2392" w:type="pct"/>
            <w:tcBorders>
              <w:top w:val="nil"/>
              <w:left w:val="nil"/>
              <w:bottom w:val="single" w:sz="4" w:space="0" w:color="auto"/>
              <w:right w:val="single" w:sz="4" w:space="0" w:color="auto"/>
            </w:tcBorders>
            <w:noWrap/>
            <w:vAlign w:val="center"/>
          </w:tcPr>
          <w:p w14:paraId="641F895E" w14:textId="77777777" w:rsidR="00E60D7B" w:rsidRDefault="00E60D7B" w:rsidP="00B4254A">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 xml:space="preserve">Salvà </w:t>
            </w:r>
            <w:proofErr w:type="spellStart"/>
            <w:r>
              <w:rPr>
                <w:rFonts w:ascii="Aptos" w:eastAsia="Times New Roman" w:hAnsi="Aptos" w:cs="Arial"/>
                <w:sz w:val="24"/>
                <w:szCs w:val="24"/>
                <w:lang w:eastAsia="ca-ES"/>
              </w:rPr>
              <w:t>Pibernat</w:t>
            </w:r>
            <w:proofErr w:type="spellEnd"/>
            <w:r>
              <w:rPr>
                <w:rFonts w:ascii="Aptos" w:eastAsia="Times New Roman" w:hAnsi="Aptos" w:cs="Arial"/>
                <w:sz w:val="24"/>
                <w:szCs w:val="24"/>
                <w:lang w:eastAsia="ca-ES"/>
              </w:rPr>
              <w:t>, Maria</w:t>
            </w:r>
          </w:p>
        </w:tc>
        <w:tc>
          <w:tcPr>
            <w:tcW w:w="1758" w:type="pct"/>
            <w:tcBorders>
              <w:top w:val="nil"/>
              <w:left w:val="single" w:sz="4" w:space="0" w:color="auto"/>
              <w:bottom w:val="single" w:sz="4" w:space="0" w:color="auto"/>
              <w:right w:val="single" w:sz="4" w:space="0" w:color="auto"/>
            </w:tcBorders>
            <w:vAlign w:val="center"/>
          </w:tcPr>
          <w:p w14:paraId="14A422CD" w14:textId="77777777" w:rsidR="00E60D7B" w:rsidRDefault="00E60D7B" w:rsidP="008C3A54">
            <w:pPr>
              <w:spacing w:after="0" w:line="240" w:lineRule="auto"/>
              <w:contextualSpacing/>
              <w:rPr>
                <w:rFonts w:ascii="Aptos" w:eastAsia="Times New Roman" w:hAnsi="Aptos" w:cs="Arial"/>
                <w:sz w:val="24"/>
                <w:szCs w:val="24"/>
                <w:lang w:eastAsia="ca-ES"/>
              </w:rPr>
            </w:pPr>
            <w:r>
              <w:rPr>
                <w:rFonts w:ascii="Aptos" w:eastAsia="Times New Roman" w:hAnsi="Aptos" w:cs="Arial"/>
                <w:lang w:eastAsia="ca-ES"/>
              </w:rPr>
              <w:t xml:space="preserve">Nomenament temporal a </w:t>
            </w:r>
            <w:proofErr w:type="spellStart"/>
            <w:r>
              <w:rPr>
                <w:rFonts w:ascii="Aptos" w:eastAsia="Times New Roman" w:hAnsi="Aptos" w:cs="Arial"/>
                <w:lang w:eastAsia="ca-ES"/>
              </w:rPr>
              <w:t>Dipsalut</w:t>
            </w:r>
            <w:proofErr w:type="spellEnd"/>
          </w:p>
        </w:tc>
      </w:tr>
    </w:tbl>
    <w:p w14:paraId="151778D8" w14:textId="77777777" w:rsidR="008C3A54" w:rsidRPr="00C01442" w:rsidRDefault="008C3A54" w:rsidP="00C01442">
      <w:pPr>
        <w:spacing w:after="0"/>
        <w:contextualSpacing/>
        <w:jc w:val="center"/>
        <w:rPr>
          <w:rFonts w:ascii="Aptos" w:eastAsia="Times New Roman" w:hAnsi="Aptos" w:cs="Arial"/>
          <w:b/>
          <w:bCs/>
          <w:sz w:val="23"/>
          <w:szCs w:val="23"/>
          <w:lang w:eastAsia="es-ES"/>
        </w:rPr>
      </w:pPr>
    </w:p>
    <w:p w14:paraId="761A5620" w14:textId="19272829" w:rsidR="00932088" w:rsidRDefault="00FD587E" w:rsidP="00FD587E">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Tècni</w:t>
      </w:r>
      <w:r w:rsidR="009B75AC">
        <w:rPr>
          <w:rFonts w:ascii="Aptos" w:eastAsia="Times New Roman" w:hAnsi="Aptos" w:cs="Arial"/>
          <w:b/>
          <w:bCs/>
          <w:sz w:val="23"/>
          <w:szCs w:val="23"/>
          <w:lang w:eastAsia="es-ES"/>
        </w:rPr>
        <w:t>cs</w:t>
      </w:r>
      <w:r w:rsidR="003E4F16">
        <w:rPr>
          <w:rFonts w:ascii="Aptos" w:eastAsia="Times New Roman" w:hAnsi="Aptos" w:cs="Arial"/>
          <w:b/>
          <w:bCs/>
          <w:sz w:val="23"/>
          <w:szCs w:val="23"/>
          <w:lang w:eastAsia="es-ES"/>
        </w:rPr>
        <w:t xml:space="preserve"> i tècniq</w:t>
      </w:r>
      <w:r w:rsidR="009B75AC">
        <w:rPr>
          <w:rFonts w:ascii="Aptos" w:eastAsia="Times New Roman" w:hAnsi="Aptos" w:cs="Arial"/>
          <w:b/>
          <w:bCs/>
          <w:sz w:val="23"/>
          <w:szCs w:val="23"/>
          <w:lang w:eastAsia="es-ES"/>
        </w:rPr>
        <w:t>u</w:t>
      </w:r>
      <w:r>
        <w:rPr>
          <w:rFonts w:ascii="Aptos" w:eastAsia="Times New Roman" w:hAnsi="Aptos" w:cs="Arial"/>
          <w:b/>
          <w:bCs/>
          <w:sz w:val="23"/>
          <w:szCs w:val="23"/>
          <w:lang w:eastAsia="es-ES"/>
        </w:rPr>
        <w:t>es d</w:t>
      </w:r>
      <w:r w:rsidR="009B75AC">
        <w:rPr>
          <w:rFonts w:ascii="Aptos" w:eastAsia="Times New Roman" w:hAnsi="Aptos" w:cs="Arial"/>
          <w:b/>
          <w:bCs/>
          <w:sz w:val="23"/>
          <w:szCs w:val="23"/>
          <w:lang w:eastAsia="es-ES"/>
        </w:rPr>
        <w:t>e serveis</w:t>
      </w:r>
      <w:r>
        <w:rPr>
          <w:rFonts w:ascii="Aptos" w:eastAsia="Times New Roman" w:hAnsi="Aptos" w:cs="Arial"/>
          <w:b/>
          <w:bCs/>
          <w:sz w:val="23"/>
          <w:szCs w:val="23"/>
          <w:lang w:eastAsia="es-ES"/>
        </w:rPr>
        <w:t xml:space="preserve"> social</w:t>
      </w:r>
      <w:r w:rsidR="00F41E1E">
        <w:rPr>
          <w:rFonts w:ascii="Aptos" w:eastAsia="Times New Roman" w:hAnsi="Aptos" w:cs="Arial"/>
          <w:b/>
          <w:bCs/>
          <w:sz w:val="23"/>
          <w:szCs w:val="23"/>
          <w:lang w:eastAsia="es-ES"/>
        </w:rPr>
        <w:t>s</w:t>
      </w:r>
    </w:p>
    <w:p w14:paraId="4ADCC451" w14:textId="3A4B4EC9" w:rsidR="00FD587E" w:rsidRDefault="009B75AC" w:rsidP="00FD587E">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especial – Grup A2)</w:t>
      </w:r>
    </w:p>
    <w:p w14:paraId="12642FEB" w14:textId="42BAA49D" w:rsidR="00FD587E" w:rsidRDefault="00FD587E" w:rsidP="00FD587E">
      <w:pPr>
        <w:spacing w:after="0"/>
        <w:contextualSpacing/>
        <w:jc w:val="center"/>
        <w:rPr>
          <w:rFonts w:ascii="Aptos" w:eastAsia="Times New Roman" w:hAnsi="Aptos" w:cs="Arial"/>
          <w:lang w:eastAsia="es-ES"/>
        </w:rPr>
      </w:pPr>
      <w:r>
        <w:rPr>
          <w:rFonts w:ascii="Aptos" w:eastAsia="Times New Roman" w:hAnsi="Aptos" w:cs="Arial"/>
          <w:lang w:eastAsia="es-ES"/>
        </w:rPr>
        <w:t xml:space="preserve">(Vigència </w:t>
      </w:r>
      <w:r w:rsidR="00EA5D74">
        <w:rPr>
          <w:rFonts w:ascii="Aptos" w:eastAsia="Times New Roman" w:hAnsi="Aptos" w:cs="Arial"/>
          <w:lang w:eastAsia="es-ES"/>
        </w:rPr>
        <w:t>25</w:t>
      </w:r>
      <w:r>
        <w:rPr>
          <w:rFonts w:ascii="Aptos" w:eastAsia="Times New Roman" w:hAnsi="Aptos" w:cs="Arial"/>
          <w:lang w:eastAsia="es-ES"/>
        </w:rPr>
        <w:t>/</w:t>
      </w:r>
      <w:r w:rsidR="00EA5D74">
        <w:rPr>
          <w:rFonts w:ascii="Aptos" w:eastAsia="Times New Roman" w:hAnsi="Aptos" w:cs="Arial"/>
          <w:lang w:eastAsia="es-ES"/>
        </w:rPr>
        <w:t>09</w:t>
      </w:r>
      <w:r>
        <w:rPr>
          <w:rFonts w:ascii="Aptos" w:eastAsia="Times New Roman" w:hAnsi="Aptos" w:cs="Arial"/>
          <w:lang w:eastAsia="es-ES"/>
        </w:rPr>
        <w:t>/2025-</w:t>
      </w:r>
      <w:r w:rsidR="00EA5D74">
        <w:rPr>
          <w:rFonts w:ascii="Aptos" w:eastAsia="Times New Roman" w:hAnsi="Aptos" w:cs="Arial"/>
          <w:lang w:eastAsia="es-ES"/>
        </w:rPr>
        <w:t>24</w:t>
      </w:r>
      <w:r>
        <w:rPr>
          <w:rFonts w:ascii="Aptos" w:eastAsia="Times New Roman" w:hAnsi="Aptos" w:cs="Arial"/>
          <w:lang w:eastAsia="es-ES"/>
        </w:rPr>
        <w:t>/</w:t>
      </w:r>
      <w:r w:rsidR="00EA5D74">
        <w:rPr>
          <w:rFonts w:ascii="Aptos" w:eastAsia="Times New Roman" w:hAnsi="Aptos" w:cs="Arial"/>
          <w:lang w:eastAsia="es-ES"/>
        </w:rPr>
        <w:t>09</w:t>
      </w:r>
      <w:r>
        <w:rPr>
          <w:rFonts w:ascii="Aptos" w:eastAsia="Times New Roman" w:hAnsi="Aptos" w:cs="Arial"/>
          <w:lang w:eastAsia="es-ES"/>
        </w:rPr>
        <w:t>/2027)</w:t>
      </w:r>
    </w:p>
    <w:p w14:paraId="288F11B4" w14:textId="77777777" w:rsidR="00FD587E" w:rsidRDefault="00FD587E" w:rsidP="00FD587E">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06420B5F"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3A6FD3C" w14:textId="77777777" w:rsidR="00E60D7B" w:rsidRDefault="00E60D7B" w:rsidP="00295593">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084DAE48" w14:textId="77777777" w:rsidR="00E60D7B" w:rsidRDefault="00E60D7B" w:rsidP="00295593">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2723BE93" w14:textId="77777777" w:rsidR="00E60D7B" w:rsidRDefault="00E60D7B" w:rsidP="00295593">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0081951C" w14:textId="77777777" w:rsidR="00E60D7B" w:rsidRDefault="00E60D7B" w:rsidP="00295593">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3B91D3C7"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2EBAF7D5" w14:textId="0B0AD822" w:rsidR="00E60D7B" w:rsidRDefault="00E60D7B" w:rsidP="00295593">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1</w:t>
            </w:r>
          </w:p>
        </w:tc>
        <w:tc>
          <w:tcPr>
            <w:tcW w:w="426" w:type="pct"/>
            <w:tcBorders>
              <w:top w:val="nil"/>
              <w:left w:val="nil"/>
              <w:bottom w:val="single" w:sz="4" w:space="0" w:color="auto"/>
              <w:right w:val="single" w:sz="4" w:space="0" w:color="auto"/>
            </w:tcBorders>
            <w:shd w:val="clear" w:color="auto" w:fill="F2F2F2"/>
            <w:noWrap/>
            <w:vAlign w:val="center"/>
          </w:tcPr>
          <w:p w14:paraId="55C26DD1" w14:textId="77777777" w:rsidR="00E60D7B" w:rsidRDefault="00E60D7B" w:rsidP="00295593">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1EFBD7C3" w14:textId="0B92B04D" w:rsidR="00E60D7B" w:rsidRDefault="00E60D7B" w:rsidP="00295593">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 xml:space="preserve">Martínez </w:t>
            </w:r>
            <w:proofErr w:type="spellStart"/>
            <w:r>
              <w:rPr>
                <w:rFonts w:ascii="Aptos" w:eastAsia="Times New Roman" w:hAnsi="Aptos" w:cs="Arial"/>
                <w:sz w:val="24"/>
                <w:szCs w:val="24"/>
                <w:lang w:eastAsia="ca-ES"/>
              </w:rPr>
              <w:t>Membrive</w:t>
            </w:r>
            <w:proofErr w:type="spellEnd"/>
            <w:r>
              <w:rPr>
                <w:rFonts w:ascii="Aptos" w:eastAsia="Times New Roman" w:hAnsi="Aptos" w:cs="Arial"/>
                <w:sz w:val="24"/>
                <w:szCs w:val="24"/>
                <w:lang w:eastAsia="ca-ES"/>
              </w:rPr>
              <w:t xml:space="preserve">, </w:t>
            </w:r>
            <w:proofErr w:type="spellStart"/>
            <w:r>
              <w:rPr>
                <w:rFonts w:ascii="Aptos" w:eastAsia="Times New Roman" w:hAnsi="Aptos" w:cs="Arial"/>
                <w:sz w:val="24"/>
                <w:szCs w:val="24"/>
                <w:lang w:eastAsia="ca-ES"/>
              </w:rPr>
              <w:t>Iluminada</w:t>
            </w:r>
            <w:proofErr w:type="spellEnd"/>
          </w:p>
        </w:tc>
        <w:tc>
          <w:tcPr>
            <w:tcW w:w="1759" w:type="pct"/>
            <w:tcBorders>
              <w:top w:val="nil"/>
              <w:left w:val="single" w:sz="4" w:space="0" w:color="auto"/>
              <w:bottom w:val="single" w:sz="4" w:space="0" w:color="auto"/>
              <w:right w:val="single" w:sz="4" w:space="0" w:color="auto"/>
            </w:tcBorders>
            <w:vAlign w:val="center"/>
          </w:tcPr>
          <w:p w14:paraId="5EBE09FB" w14:textId="77777777" w:rsidR="00E60D7B" w:rsidRDefault="00E60D7B" w:rsidP="00295593">
            <w:pPr>
              <w:spacing w:after="0" w:line="240" w:lineRule="auto"/>
              <w:contextualSpacing/>
              <w:jc w:val="center"/>
              <w:rPr>
                <w:rFonts w:ascii="Aptos" w:eastAsia="Times New Roman" w:hAnsi="Aptos" w:cs="Arial"/>
                <w:sz w:val="24"/>
                <w:szCs w:val="24"/>
                <w:lang w:eastAsia="ca-ES"/>
              </w:rPr>
            </w:pPr>
          </w:p>
        </w:tc>
      </w:tr>
    </w:tbl>
    <w:p w14:paraId="252F8053" w14:textId="77777777" w:rsidR="00932088" w:rsidRDefault="00932088" w:rsidP="002C0B88">
      <w:pPr>
        <w:spacing w:after="0"/>
        <w:contextualSpacing/>
        <w:jc w:val="center"/>
        <w:rPr>
          <w:rFonts w:ascii="Aptos" w:eastAsia="Times New Roman" w:hAnsi="Aptos" w:cs="Arial"/>
          <w:b/>
          <w:bCs/>
          <w:sz w:val="23"/>
          <w:szCs w:val="23"/>
          <w:lang w:eastAsia="es-ES"/>
        </w:rPr>
      </w:pPr>
    </w:p>
    <w:p w14:paraId="418DE983" w14:textId="0F9E5300" w:rsidR="00932088" w:rsidRDefault="001D5BD3" w:rsidP="002C0B88">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Tècni</w:t>
      </w:r>
      <w:r w:rsidR="000E2678">
        <w:rPr>
          <w:rFonts w:ascii="Aptos" w:eastAsia="Times New Roman" w:hAnsi="Aptos" w:cs="Arial"/>
          <w:b/>
          <w:bCs/>
          <w:sz w:val="23"/>
          <w:szCs w:val="23"/>
          <w:lang w:eastAsia="es-ES"/>
        </w:rPr>
        <w:t>cs i tècni</w:t>
      </w:r>
      <w:r>
        <w:rPr>
          <w:rFonts w:ascii="Aptos" w:eastAsia="Times New Roman" w:hAnsi="Aptos" w:cs="Arial"/>
          <w:b/>
          <w:bCs/>
          <w:sz w:val="23"/>
          <w:szCs w:val="23"/>
          <w:lang w:eastAsia="es-ES"/>
        </w:rPr>
        <w:t>ques analistes de dades de salut</w:t>
      </w:r>
    </w:p>
    <w:p w14:paraId="0128EDAA" w14:textId="67870313" w:rsidR="002C0B88" w:rsidRDefault="002C0B88" w:rsidP="002C0B88">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 xml:space="preserve">(Grup </w:t>
      </w:r>
      <w:r w:rsidR="00E70D1F">
        <w:rPr>
          <w:rFonts w:ascii="Aptos" w:eastAsia="Times New Roman" w:hAnsi="Aptos" w:cs="Arial"/>
          <w:b/>
          <w:bCs/>
          <w:sz w:val="23"/>
          <w:szCs w:val="23"/>
          <w:lang w:eastAsia="es-ES"/>
        </w:rPr>
        <w:t>A2</w:t>
      </w:r>
      <w:r>
        <w:rPr>
          <w:rFonts w:ascii="Aptos" w:eastAsia="Times New Roman" w:hAnsi="Aptos" w:cs="Arial"/>
          <w:b/>
          <w:bCs/>
          <w:sz w:val="23"/>
          <w:szCs w:val="23"/>
          <w:lang w:eastAsia="es-ES"/>
        </w:rPr>
        <w:t>)</w:t>
      </w:r>
    </w:p>
    <w:p w14:paraId="1A323261" w14:textId="6B450D35" w:rsidR="002C0B88" w:rsidRDefault="002C0B88" w:rsidP="002C0B88">
      <w:pPr>
        <w:spacing w:after="0"/>
        <w:contextualSpacing/>
        <w:jc w:val="center"/>
        <w:rPr>
          <w:rFonts w:ascii="Aptos" w:eastAsia="Times New Roman" w:hAnsi="Aptos" w:cs="Arial"/>
          <w:lang w:eastAsia="es-ES"/>
        </w:rPr>
      </w:pPr>
      <w:r>
        <w:rPr>
          <w:rFonts w:ascii="Aptos" w:eastAsia="Times New Roman" w:hAnsi="Aptos" w:cs="Arial"/>
          <w:lang w:eastAsia="es-ES"/>
        </w:rPr>
        <w:t xml:space="preserve">(Vigència </w:t>
      </w:r>
      <w:r w:rsidR="002342F2">
        <w:rPr>
          <w:rFonts w:ascii="Aptos" w:eastAsia="Times New Roman" w:hAnsi="Aptos" w:cs="Arial"/>
          <w:lang w:eastAsia="es-ES"/>
        </w:rPr>
        <w:t>2</w:t>
      </w:r>
      <w:r w:rsidR="00A44AD4">
        <w:rPr>
          <w:rFonts w:ascii="Aptos" w:eastAsia="Times New Roman" w:hAnsi="Aptos" w:cs="Arial"/>
          <w:lang w:eastAsia="es-ES"/>
        </w:rPr>
        <w:t>8</w:t>
      </w:r>
      <w:r>
        <w:rPr>
          <w:rFonts w:ascii="Aptos" w:eastAsia="Times New Roman" w:hAnsi="Aptos" w:cs="Arial"/>
          <w:lang w:eastAsia="es-ES"/>
        </w:rPr>
        <w:t>/05/2025-</w:t>
      </w:r>
      <w:r w:rsidR="002342F2">
        <w:rPr>
          <w:rFonts w:ascii="Aptos" w:eastAsia="Times New Roman" w:hAnsi="Aptos" w:cs="Arial"/>
          <w:lang w:eastAsia="es-ES"/>
        </w:rPr>
        <w:t>2</w:t>
      </w:r>
      <w:r w:rsidR="00A44AD4">
        <w:rPr>
          <w:rFonts w:ascii="Aptos" w:eastAsia="Times New Roman" w:hAnsi="Aptos" w:cs="Arial"/>
          <w:lang w:eastAsia="es-ES"/>
        </w:rPr>
        <w:t>7</w:t>
      </w:r>
      <w:r>
        <w:rPr>
          <w:rFonts w:ascii="Aptos" w:eastAsia="Times New Roman" w:hAnsi="Aptos" w:cs="Arial"/>
          <w:lang w:eastAsia="es-ES"/>
        </w:rPr>
        <w:t>/05/2027)</w:t>
      </w:r>
    </w:p>
    <w:p w14:paraId="12C37FBF" w14:textId="77777777" w:rsidR="002C0B88" w:rsidRDefault="002C0B88" w:rsidP="002C0B88">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270C740A"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086C75" w14:textId="77777777" w:rsidR="00E60D7B" w:rsidRDefault="00E60D7B" w:rsidP="00DC3CB4">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6B35B12F" w14:textId="77777777" w:rsidR="00E60D7B" w:rsidRDefault="00E60D7B" w:rsidP="00DC3CB4">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05DB573B" w14:textId="77777777" w:rsidR="00E60D7B" w:rsidRDefault="00E60D7B" w:rsidP="00DC3CB4">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175B5D06" w14:textId="77777777" w:rsidR="00E60D7B" w:rsidRDefault="00E60D7B" w:rsidP="00DC3CB4">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2C966513"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7142AC16" w14:textId="2A793B7D" w:rsidR="00E60D7B" w:rsidRDefault="00E60D7B" w:rsidP="00DC3CB4">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2</w:t>
            </w:r>
          </w:p>
        </w:tc>
        <w:tc>
          <w:tcPr>
            <w:tcW w:w="426" w:type="pct"/>
            <w:tcBorders>
              <w:top w:val="nil"/>
              <w:left w:val="nil"/>
              <w:bottom w:val="single" w:sz="4" w:space="0" w:color="auto"/>
              <w:right w:val="single" w:sz="4" w:space="0" w:color="auto"/>
            </w:tcBorders>
            <w:shd w:val="clear" w:color="auto" w:fill="F2F2F2"/>
            <w:noWrap/>
            <w:vAlign w:val="center"/>
          </w:tcPr>
          <w:p w14:paraId="25D0AAD3" w14:textId="77777777" w:rsidR="00E60D7B" w:rsidRDefault="00E60D7B" w:rsidP="00DC3CB4">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51362A9B" w14:textId="4D136E24" w:rsidR="00E60D7B" w:rsidRDefault="00E60D7B" w:rsidP="00DC3CB4">
            <w:pPr>
              <w:spacing w:after="0" w:line="240" w:lineRule="auto"/>
              <w:contextualSpacing/>
              <w:rPr>
                <w:rFonts w:ascii="Aptos" w:eastAsia="Times New Roman" w:hAnsi="Aptos" w:cs="Arial"/>
                <w:sz w:val="24"/>
                <w:szCs w:val="24"/>
                <w:lang w:eastAsia="ca-ES"/>
              </w:rPr>
            </w:pPr>
            <w:proofErr w:type="spellStart"/>
            <w:r>
              <w:rPr>
                <w:rFonts w:ascii="Aptos" w:eastAsia="Times New Roman" w:hAnsi="Aptos" w:cs="Arial"/>
                <w:sz w:val="24"/>
                <w:szCs w:val="24"/>
                <w:lang w:eastAsia="ca-ES"/>
              </w:rPr>
              <w:t>Ureña</w:t>
            </w:r>
            <w:proofErr w:type="spellEnd"/>
            <w:r>
              <w:rPr>
                <w:rFonts w:ascii="Aptos" w:eastAsia="Times New Roman" w:hAnsi="Aptos" w:cs="Arial"/>
                <w:sz w:val="24"/>
                <w:szCs w:val="24"/>
                <w:lang w:eastAsia="ca-ES"/>
              </w:rPr>
              <w:t xml:space="preserve"> Sala, Paula</w:t>
            </w:r>
          </w:p>
        </w:tc>
        <w:tc>
          <w:tcPr>
            <w:tcW w:w="1759" w:type="pct"/>
            <w:tcBorders>
              <w:top w:val="nil"/>
              <w:left w:val="single" w:sz="4" w:space="0" w:color="auto"/>
              <w:bottom w:val="single" w:sz="4" w:space="0" w:color="auto"/>
              <w:right w:val="single" w:sz="4" w:space="0" w:color="auto"/>
            </w:tcBorders>
            <w:vAlign w:val="center"/>
          </w:tcPr>
          <w:p w14:paraId="6A49CEFB" w14:textId="77777777" w:rsidR="00E60D7B" w:rsidRDefault="00E60D7B" w:rsidP="00DC3CB4">
            <w:pPr>
              <w:spacing w:after="0" w:line="240" w:lineRule="auto"/>
              <w:contextualSpacing/>
              <w:jc w:val="center"/>
              <w:rPr>
                <w:rFonts w:ascii="Aptos" w:eastAsia="Times New Roman" w:hAnsi="Aptos" w:cs="Arial"/>
                <w:sz w:val="24"/>
                <w:szCs w:val="24"/>
                <w:lang w:eastAsia="ca-ES"/>
              </w:rPr>
            </w:pPr>
          </w:p>
        </w:tc>
      </w:tr>
      <w:tr w:rsidR="00E60D7B" w:rsidRPr="00932088" w14:paraId="384A2E5B"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23CC7AB4" w14:textId="77777777" w:rsidR="00E60D7B" w:rsidRDefault="00E60D7B" w:rsidP="002342F2">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1</w:t>
            </w:r>
          </w:p>
        </w:tc>
        <w:tc>
          <w:tcPr>
            <w:tcW w:w="426" w:type="pct"/>
            <w:tcBorders>
              <w:top w:val="nil"/>
              <w:left w:val="nil"/>
              <w:bottom w:val="single" w:sz="4" w:space="0" w:color="auto"/>
              <w:right w:val="single" w:sz="4" w:space="0" w:color="auto"/>
            </w:tcBorders>
            <w:shd w:val="clear" w:color="auto" w:fill="F2F2F2"/>
            <w:noWrap/>
            <w:vAlign w:val="center"/>
          </w:tcPr>
          <w:p w14:paraId="768C0169" w14:textId="0374A80C" w:rsidR="00E60D7B" w:rsidRDefault="00E60D7B" w:rsidP="002342F2">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w:t>
            </w:r>
          </w:p>
        </w:tc>
        <w:tc>
          <w:tcPr>
            <w:tcW w:w="2391" w:type="pct"/>
            <w:tcBorders>
              <w:top w:val="nil"/>
              <w:left w:val="nil"/>
              <w:bottom w:val="single" w:sz="4" w:space="0" w:color="auto"/>
              <w:right w:val="single" w:sz="4" w:space="0" w:color="auto"/>
            </w:tcBorders>
            <w:noWrap/>
            <w:vAlign w:val="center"/>
          </w:tcPr>
          <w:p w14:paraId="741F17EC" w14:textId="6D4A65F5" w:rsidR="00E60D7B" w:rsidRDefault="00E60D7B" w:rsidP="002342F2">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Vilà Quintana, Laura</w:t>
            </w:r>
          </w:p>
        </w:tc>
        <w:tc>
          <w:tcPr>
            <w:tcW w:w="1759" w:type="pct"/>
            <w:tcBorders>
              <w:top w:val="nil"/>
              <w:left w:val="single" w:sz="4" w:space="0" w:color="auto"/>
              <w:bottom w:val="single" w:sz="4" w:space="0" w:color="auto"/>
              <w:right w:val="single" w:sz="4" w:space="0" w:color="auto"/>
            </w:tcBorders>
            <w:vAlign w:val="center"/>
          </w:tcPr>
          <w:p w14:paraId="6F234CE7" w14:textId="31C27E49" w:rsidR="00E60D7B" w:rsidRDefault="00E60D7B" w:rsidP="002342F2">
            <w:pPr>
              <w:spacing w:after="0" w:line="240" w:lineRule="auto"/>
              <w:contextualSpacing/>
              <w:rPr>
                <w:rFonts w:ascii="Aptos" w:eastAsia="Times New Roman" w:hAnsi="Aptos" w:cs="Arial"/>
                <w:sz w:val="24"/>
                <w:szCs w:val="24"/>
                <w:lang w:eastAsia="ca-ES"/>
              </w:rPr>
            </w:pPr>
            <w:r>
              <w:rPr>
                <w:rFonts w:ascii="Aptos" w:eastAsia="Times New Roman" w:hAnsi="Aptos" w:cs="Arial"/>
                <w:lang w:eastAsia="ca-ES"/>
              </w:rPr>
              <w:t xml:space="preserve">Nomenament temporal a </w:t>
            </w:r>
            <w:proofErr w:type="spellStart"/>
            <w:r>
              <w:rPr>
                <w:rFonts w:ascii="Aptos" w:eastAsia="Times New Roman" w:hAnsi="Aptos" w:cs="Arial"/>
                <w:lang w:eastAsia="ca-ES"/>
              </w:rPr>
              <w:t>Dipsalut</w:t>
            </w:r>
            <w:proofErr w:type="spellEnd"/>
          </w:p>
        </w:tc>
      </w:tr>
    </w:tbl>
    <w:p w14:paraId="74CAEC0F" w14:textId="77777777" w:rsidR="00932088" w:rsidRDefault="00932088" w:rsidP="003C09EE">
      <w:pPr>
        <w:spacing w:after="0"/>
        <w:contextualSpacing/>
        <w:jc w:val="center"/>
        <w:rPr>
          <w:rFonts w:ascii="Aptos" w:eastAsia="Times New Roman" w:hAnsi="Aptos" w:cs="Arial"/>
          <w:b/>
          <w:bCs/>
          <w:sz w:val="23"/>
          <w:szCs w:val="23"/>
          <w:lang w:eastAsia="es-ES"/>
        </w:rPr>
      </w:pPr>
    </w:p>
    <w:p w14:paraId="15FF9726" w14:textId="77777777" w:rsidR="005848FE" w:rsidRDefault="003C09EE" w:rsidP="003C09EE">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Operadors/es informàtics/</w:t>
      </w:r>
      <w:proofErr w:type="spellStart"/>
      <w:r>
        <w:rPr>
          <w:rFonts w:ascii="Aptos" w:eastAsia="Times New Roman" w:hAnsi="Aptos" w:cs="Arial"/>
          <w:b/>
          <w:bCs/>
          <w:sz w:val="23"/>
          <w:szCs w:val="23"/>
          <w:lang w:eastAsia="es-ES"/>
        </w:rPr>
        <w:t>ques</w:t>
      </w:r>
      <w:proofErr w:type="spellEnd"/>
    </w:p>
    <w:p w14:paraId="319D9654" w14:textId="282B08DC" w:rsidR="003C09EE" w:rsidRDefault="003C09EE" w:rsidP="003C09EE">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especial – Grup C1)</w:t>
      </w:r>
    </w:p>
    <w:p w14:paraId="059CDE79" w14:textId="77777777" w:rsidR="003C09EE" w:rsidRDefault="003C09EE" w:rsidP="003C09EE">
      <w:pPr>
        <w:spacing w:after="0"/>
        <w:contextualSpacing/>
        <w:jc w:val="center"/>
        <w:rPr>
          <w:rFonts w:ascii="Aptos" w:eastAsia="Times New Roman" w:hAnsi="Aptos" w:cs="Arial"/>
          <w:lang w:eastAsia="es-ES"/>
        </w:rPr>
      </w:pPr>
      <w:r>
        <w:rPr>
          <w:rFonts w:ascii="Aptos" w:eastAsia="Times New Roman" w:hAnsi="Aptos" w:cs="Arial"/>
          <w:lang w:eastAsia="es-ES"/>
        </w:rPr>
        <w:t>(Vigència 10/05/2025-09/05/2027)</w:t>
      </w:r>
    </w:p>
    <w:p w14:paraId="6E0F8625" w14:textId="77777777" w:rsidR="003C09EE" w:rsidRDefault="003C09EE" w:rsidP="003C09EE">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5B83738A"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9A3080"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0A439078"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5D0A09A2"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29346E98"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10C82F80"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5CF4696C" w14:textId="77777777" w:rsidR="00E60D7B" w:rsidRDefault="00E60D7B" w:rsidP="00013185">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1</w:t>
            </w:r>
          </w:p>
        </w:tc>
        <w:tc>
          <w:tcPr>
            <w:tcW w:w="426" w:type="pct"/>
            <w:tcBorders>
              <w:top w:val="nil"/>
              <w:left w:val="nil"/>
              <w:bottom w:val="single" w:sz="4" w:space="0" w:color="auto"/>
              <w:right w:val="single" w:sz="4" w:space="0" w:color="auto"/>
            </w:tcBorders>
            <w:shd w:val="clear" w:color="auto" w:fill="F2F2F2"/>
            <w:noWrap/>
            <w:vAlign w:val="center"/>
          </w:tcPr>
          <w:p w14:paraId="277D2A7B"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07D366C9" w14:textId="77777777" w:rsidR="00E60D7B" w:rsidRDefault="00E60D7B" w:rsidP="00013185">
            <w:pPr>
              <w:spacing w:after="0" w:line="240" w:lineRule="auto"/>
              <w:contextualSpacing/>
              <w:rPr>
                <w:rFonts w:ascii="Aptos" w:eastAsia="Times New Roman" w:hAnsi="Aptos" w:cs="Arial"/>
                <w:sz w:val="24"/>
                <w:szCs w:val="24"/>
                <w:lang w:eastAsia="ca-ES"/>
              </w:rPr>
            </w:pPr>
            <w:proofErr w:type="spellStart"/>
            <w:r>
              <w:rPr>
                <w:rFonts w:ascii="Aptos" w:eastAsia="Times New Roman" w:hAnsi="Aptos" w:cs="Arial"/>
                <w:sz w:val="24"/>
                <w:szCs w:val="24"/>
                <w:lang w:eastAsia="ca-ES"/>
              </w:rPr>
              <w:t>Pariente</w:t>
            </w:r>
            <w:proofErr w:type="spellEnd"/>
            <w:r>
              <w:rPr>
                <w:rFonts w:ascii="Aptos" w:eastAsia="Times New Roman" w:hAnsi="Aptos" w:cs="Arial"/>
                <w:sz w:val="24"/>
                <w:szCs w:val="24"/>
                <w:lang w:eastAsia="ca-ES"/>
              </w:rPr>
              <w:t xml:space="preserve"> Mira, Ramón</w:t>
            </w:r>
          </w:p>
        </w:tc>
        <w:tc>
          <w:tcPr>
            <w:tcW w:w="1759" w:type="pct"/>
            <w:tcBorders>
              <w:top w:val="nil"/>
              <w:left w:val="single" w:sz="4" w:space="0" w:color="auto"/>
              <w:bottom w:val="single" w:sz="4" w:space="0" w:color="auto"/>
              <w:right w:val="single" w:sz="4" w:space="0" w:color="auto"/>
            </w:tcBorders>
            <w:vAlign w:val="center"/>
          </w:tcPr>
          <w:p w14:paraId="26F7F03E" w14:textId="77777777" w:rsidR="00E60D7B" w:rsidRDefault="00E60D7B" w:rsidP="00013185">
            <w:pPr>
              <w:spacing w:after="0" w:line="240" w:lineRule="auto"/>
              <w:contextualSpacing/>
              <w:jc w:val="center"/>
              <w:rPr>
                <w:rFonts w:ascii="Aptos" w:eastAsia="Times New Roman" w:hAnsi="Aptos" w:cs="Arial"/>
                <w:sz w:val="24"/>
                <w:szCs w:val="24"/>
                <w:lang w:eastAsia="ca-ES"/>
              </w:rPr>
            </w:pPr>
          </w:p>
        </w:tc>
      </w:tr>
    </w:tbl>
    <w:p w14:paraId="47F29DAF" w14:textId="77777777" w:rsidR="008C3A54" w:rsidRDefault="008C3A54" w:rsidP="005848FE">
      <w:pPr>
        <w:spacing w:after="0"/>
        <w:contextualSpacing/>
        <w:jc w:val="center"/>
        <w:rPr>
          <w:rFonts w:ascii="Aptos" w:eastAsia="Times New Roman" w:hAnsi="Aptos" w:cs="Arial"/>
          <w:b/>
          <w:bCs/>
          <w:sz w:val="23"/>
          <w:szCs w:val="23"/>
          <w:lang w:eastAsia="es-ES"/>
        </w:rPr>
      </w:pPr>
    </w:p>
    <w:p w14:paraId="7057B4F4" w14:textId="41981406" w:rsidR="005848FE" w:rsidRPr="005848FE" w:rsidRDefault="008C3A54" w:rsidP="005848FE">
      <w:pPr>
        <w:spacing w:after="0"/>
        <w:contextualSpacing/>
        <w:jc w:val="center"/>
        <w:rPr>
          <w:rFonts w:ascii="Aptos" w:eastAsia="Times New Roman" w:hAnsi="Aptos" w:cs="Arial"/>
          <w:b/>
          <w:bCs/>
          <w:lang w:eastAsia="es-ES"/>
        </w:rPr>
      </w:pPr>
      <w:r>
        <w:rPr>
          <w:rFonts w:ascii="Aptos" w:eastAsia="Times New Roman" w:hAnsi="Aptos" w:cs="Arial"/>
          <w:b/>
          <w:bCs/>
          <w:sz w:val="23"/>
          <w:szCs w:val="23"/>
          <w:lang w:eastAsia="es-ES"/>
        </w:rPr>
        <w:br w:type="page"/>
      </w:r>
      <w:r w:rsidR="003D4BDC">
        <w:rPr>
          <w:rFonts w:ascii="Aptos" w:eastAsia="Times New Roman" w:hAnsi="Aptos" w:cs="Arial"/>
          <w:b/>
          <w:bCs/>
          <w:sz w:val="23"/>
          <w:szCs w:val="23"/>
          <w:lang w:eastAsia="es-ES"/>
        </w:rPr>
        <w:lastRenderedPageBreak/>
        <w:t>Tècnics i tècniques de salut pública</w:t>
      </w:r>
      <w:r w:rsidR="005848FE">
        <w:rPr>
          <w:rFonts w:ascii="Aptos" w:eastAsia="Times New Roman" w:hAnsi="Aptos" w:cs="Arial"/>
          <w:b/>
          <w:bCs/>
          <w:sz w:val="23"/>
          <w:szCs w:val="23"/>
          <w:lang w:eastAsia="es-ES"/>
        </w:rPr>
        <w:t xml:space="preserve"> - </w:t>
      </w:r>
      <w:r w:rsidR="005848FE" w:rsidRPr="005848FE">
        <w:rPr>
          <w:rFonts w:ascii="Aptos" w:eastAsia="Times New Roman" w:hAnsi="Aptos" w:cs="Arial"/>
          <w:b/>
          <w:bCs/>
          <w:lang w:eastAsia="es-ES"/>
        </w:rPr>
        <w:t>Especialitat Promoció de la Salut</w:t>
      </w:r>
    </w:p>
    <w:p w14:paraId="2F4B1054" w14:textId="4C2C447E" w:rsidR="003D4BDC" w:rsidRDefault="003D4BDC" w:rsidP="003D4BDC">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especial – Grup A2)</w:t>
      </w:r>
    </w:p>
    <w:p w14:paraId="36A0B5C4" w14:textId="77777777" w:rsidR="003D4BDC" w:rsidRDefault="003D4BDC" w:rsidP="003D4BDC">
      <w:pPr>
        <w:spacing w:after="0"/>
        <w:contextualSpacing/>
        <w:jc w:val="center"/>
        <w:rPr>
          <w:rFonts w:ascii="Aptos" w:eastAsia="Times New Roman" w:hAnsi="Aptos" w:cs="Arial"/>
          <w:lang w:eastAsia="es-ES"/>
        </w:rPr>
      </w:pPr>
      <w:r>
        <w:rPr>
          <w:rFonts w:ascii="Aptos" w:eastAsia="Times New Roman" w:hAnsi="Aptos" w:cs="Arial"/>
          <w:lang w:eastAsia="es-ES"/>
        </w:rPr>
        <w:t>(Vigència 10/05/2025-09/05/2027)</w:t>
      </w:r>
    </w:p>
    <w:p w14:paraId="4E69F459" w14:textId="77777777" w:rsidR="003D4BDC" w:rsidRDefault="003D4BDC" w:rsidP="003D4BDC">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10E35796"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CFD37F"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2CF18ED2"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4A00E668"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0936A84D"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2F9150B2"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5B827F61" w14:textId="77777777" w:rsidR="00E60D7B" w:rsidRDefault="00E60D7B" w:rsidP="00013185">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2</w:t>
            </w:r>
          </w:p>
        </w:tc>
        <w:tc>
          <w:tcPr>
            <w:tcW w:w="426" w:type="pct"/>
            <w:tcBorders>
              <w:top w:val="nil"/>
              <w:left w:val="nil"/>
              <w:bottom w:val="single" w:sz="4" w:space="0" w:color="auto"/>
              <w:right w:val="single" w:sz="4" w:space="0" w:color="auto"/>
            </w:tcBorders>
            <w:shd w:val="clear" w:color="auto" w:fill="F2F2F2"/>
            <w:noWrap/>
            <w:vAlign w:val="center"/>
          </w:tcPr>
          <w:p w14:paraId="385D9823" w14:textId="6A4BB0FF"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79A23FC4" w14:textId="77777777" w:rsidR="00E60D7B" w:rsidRDefault="00E60D7B" w:rsidP="00013185">
            <w:pPr>
              <w:spacing w:after="0" w:line="240" w:lineRule="auto"/>
              <w:contextualSpacing/>
              <w:rPr>
                <w:rFonts w:ascii="Aptos" w:eastAsia="Times New Roman" w:hAnsi="Aptos" w:cs="Arial"/>
                <w:sz w:val="24"/>
                <w:szCs w:val="24"/>
                <w:lang w:eastAsia="ca-ES"/>
              </w:rPr>
            </w:pPr>
            <w:proofErr w:type="spellStart"/>
            <w:r>
              <w:rPr>
                <w:rFonts w:ascii="Aptos" w:eastAsia="Times New Roman" w:hAnsi="Aptos" w:cs="Arial"/>
                <w:sz w:val="24"/>
                <w:szCs w:val="24"/>
                <w:lang w:eastAsia="ca-ES"/>
              </w:rPr>
              <w:t>Sistac</w:t>
            </w:r>
            <w:proofErr w:type="spellEnd"/>
            <w:r>
              <w:rPr>
                <w:rFonts w:ascii="Aptos" w:eastAsia="Times New Roman" w:hAnsi="Aptos" w:cs="Arial"/>
                <w:sz w:val="24"/>
                <w:szCs w:val="24"/>
                <w:lang w:eastAsia="ca-ES"/>
              </w:rPr>
              <w:t xml:space="preserve"> </w:t>
            </w:r>
            <w:proofErr w:type="spellStart"/>
            <w:r>
              <w:rPr>
                <w:rFonts w:ascii="Aptos" w:eastAsia="Times New Roman" w:hAnsi="Aptos" w:cs="Arial"/>
                <w:sz w:val="24"/>
                <w:szCs w:val="24"/>
                <w:lang w:eastAsia="ca-ES"/>
              </w:rPr>
              <w:t>Sorigué</w:t>
            </w:r>
            <w:proofErr w:type="spellEnd"/>
            <w:r>
              <w:rPr>
                <w:rFonts w:ascii="Aptos" w:eastAsia="Times New Roman" w:hAnsi="Aptos" w:cs="Arial"/>
                <w:sz w:val="24"/>
                <w:szCs w:val="24"/>
                <w:lang w:eastAsia="ca-ES"/>
              </w:rPr>
              <w:t>, Clara</w:t>
            </w:r>
          </w:p>
        </w:tc>
        <w:tc>
          <w:tcPr>
            <w:tcW w:w="1759" w:type="pct"/>
            <w:tcBorders>
              <w:top w:val="nil"/>
              <w:left w:val="single" w:sz="4" w:space="0" w:color="auto"/>
              <w:bottom w:val="single" w:sz="4" w:space="0" w:color="auto"/>
              <w:right w:val="single" w:sz="4" w:space="0" w:color="auto"/>
            </w:tcBorders>
            <w:vAlign w:val="center"/>
          </w:tcPr>
          <w:p w14:paraId="0E13FB03" w14:textId="77777777" w:rsidR="00E60D7B" w:rsidRDefault="00E60D7B" w:rsidP="00013185">
            <w:pPr>
              <w:spacing w:after="0" w:line="240" w:lineRule="auto"/>
              <w:contextualSpacing/>
              <w:jc w:val="center"/>
              <w:rPr>
                <w:rFonts w:ascii="Aptos" w:eastAsia="Times New Roman" w:hAnsi="Aptos" w:cs="Arial"/>
                <w:sz w:val="24"/>
                <w:szCs w:val="24"/>
                <w:lang w:eastAsia="ca-ES"/>
              </w:rPr>
            </w:pPr>
          </w:p>
        </w:tc>
      </w:tr>
      <w:tr w:rsidR="00E60D7B" w:rsidRPr="00932088" w14:paraId="269A695E"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74D195C0" w14:textId="77777777" w:rsidR="00E60D7B" w:rsidRDefault="00E60D7B" w:rsidP="00013185">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3</w:t>
            </w:r>
          </w:p>
        </w:tc>
        <w:tc>
          <w:tcPr>
            <w:tcW w:w="426" w:type="pct"/>
            <w:tcBorders>
              <w:top w:val="nil"/>
              <w:left w:val="nil"/>
              <w:bottom w:val="single" w:sz="4" w:space="0" w:color="auto"/>
              <w:right w:val="single" w:sz="4" w:space="0" w:color="auto"/>
            </w:tcBorders>
            <w:shd w:val="clear" w:color="auto" w:fill="F2F2F2"/>
            <w:noWrap/>
            <w:vAlign w:val="center"/>
          </w:tcPr>
          <w:p w14:paraId="276AE5D5" w14:textId="2FC1240E"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2</w:t>
            </w:r>
          </w:p>
        </w:tc>
        <w:tc>
          <w:tcPr>
            <w:tcW w:w="2391" w:type="pct"/>
            <w:tcBorders>
              <w:top w:val="nil"/>
              <w:left w:val="nil"/>
              <w:bottom w:val="single" w:sz="4" w:space="0" w:color="auto"/>
              <w:right w:val="single" w:sz="4" w:space="0" w:color="auto"/>
            </w:tcBorders>
            <w:noWrap/>
            <w:vAlign w:val="center"/>
          </w:tcPr>
          <w:p w14:paraId="4AFFD241" w14:textId="77777777" w:rsidR="00E60D7B" w:rsidRDefault="00E60D7B" w:rsidP="00013185">
            <w:pPr>
              <w:spacing w:after="0" w:line="240" w:lineRule="auto"/>
              <w:contextualSpacing/>
              <w:rPr>
                <w:rFonts w:ascii="Aptos" w:eastAsia="Times New Roman" w:hAnsi="Aptos" w:cs="Arial"/>
                <w:sz w:val="24"/>
                <w:szCs w:val="24"/>
                <w:lang w:eastAsia="ca-ES"/>
              </w:rPr>
            </w:pPr>
            <w:proofErr w:type="spellStart"/>
            <w:r>
              <w:rPr>
                <w:rFonts w:ascii="Aptos" w:eastAsia="Times New Roman" w:hAnsi="Aptos" w:cs="Arial"/>
                <w:sz w:val="24"/>
                <w:szCs w:val="24"/>
                <w:lang w:eastAsia="ca-ES"/>
              </w:rPr>
              <w:t>Juvinyà</w:t>
            </w:r>
            <w:proofErr w:type="spellEnd"/>
            <w:r>
              <w:rPr>
                <w:rFonts w:ascii="Aptos" w:eastAsia="Times New Roman" w:hAnsi="Aptos" w:cs="Arial"/>
                <w:sz w:val="24"/>
                <w:szCs w:val="24"/>
                <w:lang w:eastAsia="ca-ES"/>
              </w:rPr>
              <w:t xml:space="preserve"> </w:t>
            </w:r>
            <w:proofErr w:type="spellStart"/>
            <w:r>
              <w:rPr>
                <w:rFonts w:ascii="Aptos" w:eastAsia="Times New Roman" w:hAnsi="Aptos" w:cs="Arial"/>
                <w:sz w:val="24"/>
                <w:szCs w:val="24"/>
                <w:lang w:eastAsia="ca-ES"/>
              </w:rPr>
              <w:t>Sucarrats</w:t>
            </w:r>
            <w:proofErr w:type="spellEnd"/>
            <w:r>
              <w:rPr>
                <w:rFonts w:ascii="Aptos" w:eastAsia="Times New Roman" w:hAnsi="Aptos" w:cs="Arial"/>
                <w:sz w:val="24"/>
                <w:szCs w:val="24"/>
                <w:lang w:eastAsia="ca-ES"/>
              </w:rPr>
              <w:t>, Laura</w:t>
            </w:r>
          </w:p>
        </w:tc>
        <w:tc>
          <w:tcPr>
            <w:tcW w:w="1759" w:type="pct"/>
            <w:tcBorders>
              <w:top w:val="nil"/>
              <w:left w:val="single" w:sz="4" w:space="0" w:color="auto"/>
              <w:bottom w:val="single" w:sz="4" w:space="0" w:color="auto"/>
              <w:right w:val="single" w:sz="4" w:space="0" w:color="auto"/>
            </w:tcBorders>
            <w:vAlign w:val="center"/>
          </w:tcPr>
          <w:p w14:paraId="3955AB53" w14:textId="77777777" w:rsidR="00E60D7B" w:rsidRDefault="00E60D7B" w:rsidP="00013185">
            <w:pPr>
              <w:spacing w:after="0" w:line="240" w:lineRule="auto"/>
              <w:contextualSpacing/>
              <w:jc w:val="center"/>
              <w:rPr>
                <w:rFonts w:ascii="Aptos" w:eastAsia="Times New Roman" w:hAnsi="Aptos" w:cs="Arial"/>
                <w:sz w:val="24"/>
                <w:szCs w:val="24"/>
                <w:lang w:eastAsia="ca-ES"/>
              </w:rPr>
            </w:pPr>
          </w:p>
        </w:tc>
      </w:tr>
    </w:tbl>
    <w:p w14:paraId="36020F97" w14:textId="77777777" w:rsidR="005848FE" w:rsidRDefault="005848FE" w:rsidP="003D4BDC">
      <w:pPr>
        <w:spacing w:after="0"/>
        <w:contextualSpacing/>
        <w:jc w:val="center"/>
        <w:rPr>
          <w:rFonts w:ascii="Aptos" w:eastAsia="Times New Roman" w:hAnsi="Aptos" w:cs="Arial"/>
          <w:b/>
          <w:bCs/>
          <w:lang w:eastAsia="es-ES"/>
        </w:rPr>
      </w:pPr>
    </w:p>
    <w:p w14:paraId="574DC90D" w14:textId="77777777" w:rsidR="005848FE" w:rsidRDefault="005848FE" w:rsidP="003D4BDC">
      <w:pPr>
        <w:spacing w:after="0"/>
        <w:contextualSpacing/>
        <w:jc w:val="center"/>
        <w:rPr>
          <w:rFonts w:ascii="Aptos" w:eastAsia="Times New Roman" w:hAnsi="Aptos" w:cs="Arial"/>
          <w:b/>
          <w:bCs/>
          <w:lang w:eastAsia="es-ES"/>
        </w:rPr>
      </w:pPr>
    </w:p>
    <w:p w14:paraId="79CC7528" w14:textId="28996ECF" w:rsidR="005848FE" w:rsidRDefault="003D4BDC" w:rsidP="003D4BDC">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Tècnics i tècniques de salut pública</w:t>
      </w:r>
      <w:r w:rsidR="005848FE">
        <w:rPr>
          <w:rFonts w:ascii="Aptos" w:eastAsia="Times New Roman" w:hAnsi="Aptos" w:cs="Arial"/>
          <w:b/>
          <w:bCs/>
          <w:sz w:val="23"/>
          <w:szCs w:val="23"/>
          <w:lang w:eastAsia="es-ES"/>
        </w:rPr>
        <w:t xml:space="preserve"> - </w:t>
      </w:r>
      <w:r w:rsidR="005848FE" w:rsidRPr="005848FE">
        <w:rPr>
          <w:rFonts w:ascii="Aptos" w:eastAsia="Times New Roman" w:hAnsi="Aptos" w:cs="Arial"/>
          <w:b/>
          <w:bCs/>
          <w:sz w:val="23"/>
          <w:szCs w:val="23"/>
          <w:lang w:eastAsia="es-ES"/>
        </w:rPr>
        <w:t>Especialitat Salut Ambiental</w:t>
      </w:r>
    </w:p>
    <w:p w14:paraId="790F8DEA" w14:textId="2736BBB9" w:rsidR="003D4BDC" w:rsidRDefault="003D4BDC" w:rsidP="003D4BDC">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especial – Grup A2)</w:t>
      </w:r>
    </w:p>
    <w:p w14:paraId="5A963D65" w14:textId="77777777" w:rsidR="003D4BDC" w:rsidRDefault="003D4BDC" w:rsidP="003D4BDC">
      <w:pPr>
        <w:spacing w:after="0"/>
        <w:contextualSpacing/>
        <w:jc w:val="center"/>
        <w:rPr>
          <w:rFonts w:ascii="Aptos" w:eastAsia="Times New Roman" w:hAnsi="Aptos" w:cs="Arial"/>
          <w:lang w:eastAsia="es-ES"/>
        </w:rPr>
      </w:pPr>
      <w:r>
        <w:rPr>
          <w:rFonts w:ascii="Aptos" w:eastAsia="Times New Roman" w:hAnsi="Aptos" w:cs="Arial"/>
          <w:lang w:eastAsia="es-ES"/>
        </w:rPr>
        <w:t>(Vigència 25/04/2025-24/04/2027)</w:t>
      </w:r>
    </w:p>
    <w:p w14:paraId="50BE3B55" w14:textId="77777777" w:rsidR="003D4BDC" w:rsidRDefault="003D4BDC" w:rsidP="003D4BDC">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55219F79"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CF71E72"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1F57CAD7"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060D6244"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17A2A1B0"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63CD21A4"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05EFCA30" w14:textId="77777777" w:rsidR="00E60D7B" w:rsidRDefault="00E60D7B" w:rsidP="00013185">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1</w:t>
            </w:r>
          </w:p>
        </w:tc>
        <w:tc>
          <w:tcPr>
            <w:tcW w:w="426" w:type="pct"/>
            <w:tcBorders>
              <w:top w:val="nil"/>
              <w:left w:val="nil"/>
              <w:bottom w:val="single" w:sz="4" w:space="0" w:color="auto"/>
              <w:right w:val="single" w:sz="4" w:space="0" w:color="auto"/>
            </w:tcBorders>
            <w:shd w:val="clear" w:color="auto" w:fill="F2F2F2"/>
            <w:noWrap/>
            <w:vAlign w:val="center"/>
          </w:tcPr>
          <w:p w14:paraId="5B2C561F"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4EF0D66D" w14:textId="77777777" w:rsidR="00E60D7B" w:rsidRDefault="00E60D7B" w:rsidP="00013185">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Alcalde Ribas, David</w:t>
            </w:r>
          </w:p>
        </w:tc>
        <w:tc>
          <w:tcPr>
            <w:tcW w:w="1759" w:type="pct"/>
            <w:tcBorders>
              <w:top w:val="nil"/>
              <w:left w:val="single" w:sz="4" w:space="0" w:color="auto"/>
              <w:bottom w:val="single" w:sz="4" w:space="0" w:color="auto"/>
              <w:right w:val="single" w:sz="4" w:space="0" w:color="auto"/>
            </w:tcBorders>
            <w:vAlign w:val="center"/>
          </w:tcPr>
          <w:p w14:paraId="3DD30755" w14:textId="77777777" w:rsidR="00E60D7B" w:rsidRDefault="00E60D7B" w:rsidP="00013185">
            <w:pPr>
              <w:spacing w:after="0" w:line="240" w:lineRule="auto"/>
              <w:contextualSpacing/>
              <w:jc w:val="center"/>
              <w:rPr>
                <w:rFonts w:ascii="Aptos" w:eastAsia="Times New Roman" w:hAnsi="Aptos" w:cs="Arial"/>
                <w:sz w:val="24"/>
                <w:szCs w:val="24"/>
                <w:lang w:eastAsia="ca-ES"/>
              </w:rPr>
            </w:pPr>
          </w:p>
        </w:tc>
      </w:tr>
    </w:tbl>
    <w:p w14:paraId="4F9081A5" w14:textId="77777777" w:rsidR="003D4BDC" w:rsidRDefault="003D4BDC" w:rsidP="003D4BDC">
      <w:pPr>
        <w:spacing w:after="0"/>
        <w:contextualSpacing/>
        <w:jc w:val="center"/>
        <w:rPr>
          <w:rFonts w:ascii="Aptos" w:eastAsia="Times New Roman" w:hAnsi="Aptos" w:cs="Arial"/>
          <w:b/>
          <w:bCs/>
          <w:lang w:eastAsia="es-ES"/>
        </w:rPr>
      </w:pPr>
    </w:p>
    <w:p w14:paraId="42AA5F79" w14:textId="77777777" w:rsidR="000415CE" w:rsidRDefault="000415CE" w:rsidP="002C7DBA">
      <w:pPr>
        <w:spacing w:after="0"/>
        <w:contextualSpacing/>
        <w:jc w:val="center"/>
        <w:rPr>
          <w:rFonts w:ascii="Aptos" w:eastAsia="Times New Roman" w:hAnsi="Aptos" w:cs="Arial"/>
          <w:b/>
          <w:bCs/>
          <w:lang w:eastAsia="es-ES"/>
        </w:rPr>
      </w:pPr>
    </w:p>
    <w:p w14:paraId="16C1B978" w14:textId="6283FB9A" w:rsidR="005848FE" w:rsidRDefault="002C7DBA" w:rsidP="002C7DBA">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Tècnics i tècniques de l’Observatori</w:t>
      </w:r>
      <w:r w:rsidR="005848FE">
        <w:rPr>
          <w:rFonts w:ascii="Aptos" w:eastAsia="Times New Roman" w:hAnsi="Aptos" w:cs="Arial"/>
          <w:b/>
          <w:bCs/>
          <w:sz w:val="23"/>
          <w:szCs w:val="23"/>
          <w:lang w:eastAsia="es-ES"/>
        </w:rPr>
        <w:t xml:space="preserve"> - </w:t>
      </w:r>
      <w:r w:rsidR="005848FE" w:rsidRPr="005848FE">
        <w:rPr>
          <w:rFonts w:ascii="Aptos" w:eastAsia="Times New Roman" w:hAnsi="Aptos" w:cs="Arial"/>
          <w:b/>
          <w:bCs/>
          <w:sz w:val="23"/>
          <w:szCs w:val="23"/>
          <w:lang w:eastAsia="es-ES"/>
        </w:rPr>
        <w:t>Especialitat Salut</w:t>
      </w:r>
    </w:p>
    <w:p w14:paraId="43918AAB" w14:textId="1650044D" w:rsidR="002C7DBA" w:rsidRDefault="002C7DBA" w:rsidP="002C7DBA">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especial – Grup A2)</w:t>
      </w:r>
    </w:p>
    <w:p w14:paraId="25AD6E01" w14:textId="77777777" w:rsidR="002C7DBA" w:rsidRDefault="002C7DBA" w:rsidP="002C7DBA">
      <w:pPr>
        <w:spacing w:after="0"/>
        <w:contextualSpacing/>
        <w:jc w:val="center"/>
        <w:rPr>
          <w:rFonts w:ascii="Aptos" w:eastAsia="Times New Roman" w:hAnsi="Aptos" w:cs="Arial"/>
          <w:lang w:eastAsia="es-ES"/>
        </w:rPr>
      </w:pPr>
      <w:r>
        <w:rPr>
          <w:rFonts w:ascii="Aptos" w:eastAsia="Times New Roman" w:hAnsi="Aptos" w:cs="Arial"/>
          <w:lang w:eastAsia="es-ES"/>
        </w:rPr>
        <w:t>(Vigència 25/04/2025-24/04/2027)</w:t>
      </w:r>
    </w:p>
    <w:p w14:paraId="0961E978" w14:textId="77777777" w:rsidR="002C7DBA" w:rsidRDefault="002C7DBA" w:rsidP="002C7DBA">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4D628547"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46508D"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008CEE4B"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399E6825"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754AB083"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08D5DB47"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579FE004" w14:textId="77777777" w:rsidR="00E60D7B" w:rsidRDefault="00E60D7B" w:rsidP="00013185">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1</w:t>
            </w:r>
          </w:p>
        </w:tc>
        <w:tc>
          <w:tcPr>
            <w:tcW w:w="426" w:type="pct"/>
            <w:tcBorders>
              <w:top w:val="nil"/>
              <w:left w:val="nil"/>
              <w:bottom w:val="single" w:sz="4" w:space="0" w:color="auto"/>
              <w:right w:val="single" w:sz="4" w:space="0" w:color="auto"/>
            </w:tcBorders>
            <w:shd w:val="clear" w:color="auto" w:fill="F2F2F2"/>
            <w:noWrap/>
            <w:vAlign w:val="center"/>
          </w:tcPr>
          <w:p w14:paraId="2B61D085"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62895AB4" w14:textId="77777777" w:rsidR="00E60D7B" w:rsidRDefault="00E60D7B" w:rsidP="00013185">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 xml:space="preserve">Esteve </w:t>
            </w:r>
            <w:proofErr w:type="spellStart"/>
            <w:r>
              <w:rPr>
                <w:rFonts w:ascii="Aptos" w:eastAsia="Times New Roman" w:hAnsi="Aptos" w:cs="Arial"/>
                <w:sz w:val="24"/>
                <w:szCs w:val="24"/>
                <w:lang w:eastAsia="ca-ES"/>
              </w:rPr>
              <w:t>Matalí</w:t>
            </w:r>
            <w:proofErr w:type="spellEnd"/>
            <w:r>
              <w:rPr>
                <w:rFonts w:ascii="Aptos" w:eastAsia="Times New Roman" w:hAnsi="Aptos" w:cs="Arial"/>
                <w:sz w:val="24"/>
                <w:szCs w:val="24"/>
                <w:lang w:eastAsia="ca-ES"/>
              </w:rPr>
              <w:t>, Laura</w:t>
            </w:r>
          </w:p>
        </w:tc>
        <w:tc>
          <w:tcPr>
            <w:tcW w:w="1759" w:type="pct"/>
            <w:tcBorders>
              <w:top w:val="nil"/>
              <w:left w:val="single" w:sz="4" w:space="0" w:color="auto"/>
              <w:bottom w:val="single" w:sz="4" w:space="0" w:color="auto"/>
              <w:right w:val="single" w:sz="4" w:space="0" w:color="auto"/>
            </w:tcBorders>
            <w:vAlign w:val="center"/>
          </w:tcPr>
          <w:p w14:paraId="4CF25C90" w14:textId="77777777" w:rsidR="00E60D7B" w:rsidRDefault="00E60D7B" w:rsidP="00013185">
            <w:pPr>
              <w:spacing w:after="0" w:line="240" w:lineRule="auto"/>
              <w:contextualSpacing/>
              <w:jc w:val="center"/>
              <w:rPr>
                <w:rFonts w:ascii="Aptos" w:eastAsia="Times New Roman" w:hAnsi="Aptos" w:cs="Arial"/>
                <w:sz w:val="24"/>
                <w:szCs w:val="24"/>
                <w:lang w:eastAsia="ca-ES"/>
              </w:rPr>
            </w:pPr>
          </w:p>
        </w:tc>
      </w:tr>
    </w:tbl>
    <w:p w14:paraId="11F4AE7F" w14:textId="77777777" w:rsidR="000415CE" w:rsidRDefault="000415CE" w:rsidP="002C7DBA">
      <w:pPr>
        <w:spacing w:after="0"/>
        <w:contextualSpacing/>
        <w:jc w:val="center"/>
        <w:rPr>
          <w:rFonts w:ascii="Aptos" w:eastAsia="Times New Roman" w:hAnsi="Aptos" w:cs="Arial"/>
          <w:b/>
          <w:bCs/>
          <w:lang w:eastAsia="es-ES"/>
        </w:rPr>
      </w:pPr>
    </w:p>
    <w:p w14:paraId="7811686A" w14:textId="77777777" w:rsidR="005773D4" w:rsidRDefault="005773D4" w:rsidP="002C7DBA">
      <w:pPr>
        <w:spacing w:after="0"/>
        <w:contextualSpacing/>
        <w:jc w:val="center"/>
        <w:rPr>
          <w:rFonts w:ascii="Aptos" w:eastAsia="Times New Roman" w:hAnsi="Aptos" w:cs="Arial"/>
          <w:b/>
          <w:bCs/>
          <w:lang w:eastAsia="es-ES"/>
        </w:rPr>
      </w:pPr>
    </w:p>
    <w:p w14:paraId="595908A3" w14:textId="77777777" w:rsidR="003B5666" w:rsidRDefault="002C7DBA" w:rsidP="002C7DBA">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 xml:space="preserve">Tècnics i tècniques de l’Observatori </w:t>
      </w:r>
      <w:r w:rsidR="005848FE">
        <w:rPr>
          <w:rFonts w:ascii="Aptos" w:eastAsia="Times New Roman" w:hAnsi="Aptos" w:cs="Arial"/>
          <w:b/>
          <w:bCs/>
          <w:sz w:val="23"/>
          <w:szCs w:val="23"/>
          <w:lang w:eastAsia="es-ES"/>
        </w:rPr>
        <w:t xml:space="preserve">- </w:t>
      </w:r>
      <w:r w:rsidR="005848FE" w:rsidRPr="005848FE">
        <w:rPr>
          <w:rFonts w:ascii="Aptos" w:eastAsia="Times New Roman" w:hAnsi="Aptos" w:cs="Arial"/>
          <w:b/>
          <w:bCs/>
          <w:sz w:val="23"/>
          <w:szCs w:val="23"/>
          <w:lang w:eastAsia="es-ES"/>
        </w:rPr>
        <w:t xml:space="preserve">Especialitat Social </w:t>
      </w:r>
    </w:p>
    <w:p w14:paraId="2404D4DB" w14:textId="45E4107B" w:rsidR="002C7DBA" w:rsidRDefault="002C7DBA" w:rsidP="002C7DBA">
      <w:pPr>
        <w:spacing w:after="0"/>
        <w:contextualSpacing/>
        <w:jc w:val="center"/>
        <w:rPr>
          <w:rFonts w:ascii="Aptos" w:eastAsia="Times New Roman" w:hAnsi="Aptos" w:cs="Arial"/>
          <w:b/>
          <w:bCs/>
          <w:sz w:val="23"/>
          <w:szCs w:val="23"/>
          <w:lang w:eastAsia="es-ES"/>
        </w:rPr>
      </w:pPr>
      <w:r>
        <w:rPr>
          <w:rFonts w:ascii="Aptos" w:eastAsia="Times New Roman" w:hAnsi="Aptos" w:cs="Arial"/>
          <w:b/>
          <w:bCs/>
          <w:sz w:val="23"/>
          <w:szCs w:val="23"/>
          <w:lang w:eastAsia="es-ES"/>
        </w:rPr>
        <w:t>(Escala d’administració especial – Grup A2)</w:t>
      </w:r>
    </w:p>
    <w:p w14:paraId="457DB813" w14:textId="77777777" w:rsidR="002C7DBA" w:rsidRDefault="002C7DBA" w:rsidP="002C7DBA">
      <w:pPr>
        <w:spacing w:after="0"/>
        <w:contextualSpacing/>
        <w:jc w:val="center"/>
        <w:rPr>
          <w:rFonts w:ascii="Aptos" w:eastAsia="Times New Roman" w:hAnsi="Aptos" w:cs="Arial"/>
          <w:lang w:eastAsia="es-ES"/>
        </w:rPr>
      </w:pPr>
      <w:r>
        <w:rPr>
          <w:rFonts w:ascii="Aptos" w:eastAsia="Times New Roman" w:hAnsi="Aptos" w:cs="Arial"/>
          <w:lang w:eastAsia="es-ES"/>
        </w:rPr>
        <w:t>(Vigència 25/04/2025-24/04/2027)</w:t>
      </w:r>
    </w:p>
    <w:p w14:paraId="030B7AB6" w14:textId="77777777" w:rsidR="002C7DBA" w:rsidRDefault="002C7DBA" w:rsidP="002C7DBA">
      <w:pPr>
        <w:spacing w:after="0" w:line="240" w:lineRule="auto"/>
        <w:contextualSpacing/>
        <w:jc w:val="center"/>
        <w:rPr>
          <w:rFonts w:ascii="Aptos" w:eastAsia="Times New Roman" w:hAnsi="Aptos" w:cs="Arial"/>
          <w:b/>
          <w:bCs/>
          <w:color w:val="FF0000"/>
          <w:lang w:eastAsia="es-ES"/>
        </w:rPr>
      </w:pPr>
    </w:p>
    <w:tbl>
      <w:tblPr>
        <w:tblW w:w="4305" w:type="pct"/>
        <w:jc w:val="center"/>
        <w:tblCellMar>
          <w:left w:w="70" w:type="dxa"/>
          <w:right w:w="70" w:type="dxa"/>
        </w:tblCellMar>
        <w:tblLook w:val="04A0" w:firstRow="1" w:lastRow="0" w:firstColumn="1" w:lastColumn="0" w:noHBand="0" w:noVBand="1"/>
      </w:tblPr>
      <w:tblGrid>
        <w:gridCol w:w="631"/>
        <w:gridCol w:w="634"/>
        <w:gridCol w:w="3559"/>
        <w:gridCol w:w="2618"/>
      </w:tblGrid>
      <w:tr w:rsidR="00E60D7B" w:rsidRPr="00932088" w14:paraId="668F81FE" w14:textId="77777777" w:rsidTr="00566899">
        <w:trPr>
          <w:trHeight w:val="315"/>
          <w:jc w:val="center"/>
        </w:trPr>
        <w:tc>
          <w:tcPr>
            <w:tcW w:w="424"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6F485E"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O.C.</w:t>
            </w:r>
          </w:p>
        </w:tc>
        <w:tc>
          <w:tcPr>
            <w:tcW w:w="426" w:type="pct"/>
            <w:tcBorders>
              <w:top w:val="single" w:sz="4" w:space="0" w:color="auto"/>
              <w:left w:val="nil"/>
              <w:bottom w:val="single" w:sz="4" w:space="0" w:color="auto"/>
              <w:right w:val="single" w:sz="4" w:space="0" w:color="auto"/>
            </w:tcBorders>
            <w:shd w:val="clear" w:color="auto" w:fill="F2F2F2"/>
            <w:noWrap/>
            <w:vAlign w:val="center"/>
            <w:hideMark/>
          </w:tcPr>
          <w:p w14:paraId="4A383D74"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O.G.</w:t>
            </w:r>
          </w:p>
        </w:tc>
        <w:tc>
          <w:tcPr>
            <w:tcW w:w="2391" w:type="pct"/>
            <w:tcBorders>
              <w:top w:val="single" w:sz="4" w:space="0" w:color="auto"/>
              <w:left w:val="nil"/>
              <w:bottom w:val="single" w:sz="4" w:space="0" w:color="auto"/>
              <w:right w:val="single" w:sz="4" w:space="0" w:color="auto"/>
            </w:tcBorders>
            <w:noWrap/>
            <w:vAlign w:val="center"/>
            <w:hideMark/>
          </w:tcPr>
          <w:p w14:paraId="6A9A6CEB"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Nom</w:t>
            </w:r>
          </w:p>
        </w:tc>
        <w:tc>
          <w:tcPr>
            <w:tcW w:w="1759" w:type="pct"/>
            <w:tcBorders>
              <w:top w:val="single" w:sz="4" w:space="0" w:color="auto"/>
              <w:left w:val="single" w:sz="4" w:space="0" w:color="auto"/>
              <w:bottom w:val="single" w:sz="4" w:space="0" w:color="auto"/>
              <w:right w:val="single" w:sz="4" w:space="0" w:color="auto"/>
            </w:tcBorders>
            <w:vAlign w:val="center"/>
          </w:tcPr>
          <w:p w14:paraId="6D07FD5B" w14:textId="77777777"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Observacions</w:t>
            </w:r>
          </w:p>
        </w:tc>
      </w:tr>
      <w:tr w:rsidR="00E60D7B" w:rsidRPr="00932088" w14:paraId="5396BEA5" w14:textId="77777777" w:rsidTr="00566899">
        <w:trPr>
          <w:trHeight w:val="460"/>
          <w:jc w:val="center"/>
        </w:trPr>
        <w:tc>
          <w:tcPr>
            <w:tcW w:w="424" w:type="pct"/>
            <w:tcBorders>
              <w:top w:val="nil"/>
              <w:left w:val="single" w:sz="4" w:space="0" w:color="auto"/>
              <w:bottom w:val="single" w:sz="4" w:space="0" w:color="auto"/>
              <w:right w:val="single" w:sz="4" w:space="0" w:color="auto"/>
            </w:tcBorders>
            <w:shd w:val="clear" w:color="auto" w:fill="FFFFFF"/>
            <w:noWrap/>
            <w:vAlign w:val="center"/>
          </w:tcPr>
          <w:p w14:paraId="374551BF" w14:textId="77777777" w:rsidR="00E60D7B" w:rsidRDefault="00E60D7B" w:rsidP="00013185">
            <w:pPr>
              <w:spacing w:after="0" w:line="240" w:lineRule="auto"/>
              <w:contextualSpacing/>
              <w:jc w:val="center"/>
              <w:rPr>
                <w:rFonts w:ascii="Aptos" w:eastAsia="Times New Roman" w:hAnsi="Aptos" w:cs="Arial"/>
                <w:sz w:val="24"/>
                <w:szCs w:val="24"/>
                <w:lang w:eastAsia="ca-ES"/>
              </w:rPr>
            </w:pPr>
            <w:r>
              <w:rPr>
                <w:rFonts w:ascii="Aptos" w:eastAsia="Times New Roman" w:hAnsi="Aptos" w:cs="Arial"/>
                <w:sz w:val="24"/>
                <w:szCs w:val="24"/>
                <w:lang w:eastAsia="ca-ES"/>
              </w:rPr>
              <w:t>2</w:t>
            </w:r>
          </w:p>
        </w:tc>
        <w:tc>
          <w:tcPr>
            <w:tcW w:w="426" w:type="pct"/>
            <w:tcBorders>
              <w:top w:val="nil"/>
              <w:left w:val="nil"/>
              <w:bottom w:val="single" w:sz="4" w:space="0" w:color="auto"/>
              <w:right w:val="single" w:sz="4" w:space="0" w:color="auto"/>
            </w:tcBorders>
            <w:shd w:val="clear" w:color="auto" w:fill="F2F2F2"/>
            <w:noWrap/>
            <w:vAlign w:val="center"/>
          </w:tcPr>
          <w:p w14:paraId="795DE21A" w14:textId="317F0775" w:rsidR="00E60D7B" w:rsidRDefault="00E60D7B" w:rsidP="00013185">
            <w:pPr>
              <w:spacing w:after="0" w:line="240" w:lineRule="auto"/>
              <w:contextualSpacing/>
              <w:jc w:val="center"/>
              <w:rPr>
                <w:rFonts w:ascii="Aptos" w:eastAsia="Times New Roman" w:hAnsi="Aptos" w:cs="Arial"/>
                <w:b/>
                <w:bCs/>
                <w:sz w:val="24"/>
                <w:szCs w:val="24"/>
                <w:lang w:eastAsia="ca-ES"/>
              </w:rPr>
            </w:pPr>
            <w:r>
              <w:rPr>
                <w:rFonts w:ascii="Aptos" w:eastAsia="Times New Roman" w:hAnsi="Aptos" w:cs="Arial"/>
                <w:b/>
                <w:bCs/>
                <w:sz w:val="24"/>
                <w:szCs w:val="24"/>
                <w:lang w:eastAsia="ca-ES"/>
              </w:rPr>
              <w:t>1</w:t>
            </w:r>
          </w:p>
        </w:tc>
        <w:tc>
          <w:tcPr>
            <w:tcW w:w="2391" w:type="pct"/>
            <w:tcBorders>
              <w:top w:val="nil"/>
              <w:left w:val="nil"/>
              <w:bottom w:val="single" w:sz="4" w:space="0" w:color="auto"/>
              <w:right w:val="single" w:sz="4" w:space="0" w:color="auto"/>
            </w:tcBorders>
            <w:noWrap/>
            <w:vAlign w:val="center"/>
          </w:tcPr>
          <w:p w14:paraId="21B7F7DB" w14:textId="77777777" w:rsidR="00E60D7B" w:rsidRDefault="00E60D7B" w:rsidP="00013185">
            <w:pPr>
              <w:spacing w:after="0" w:line="240" w:lineRule="auto"/>
              <w:contextualSpacing/>
              <w:rPr>
                <w:rFonts w:ascii="Aptos" w:eastAsia="Times New Roman" w:hAnsi="Aptos" w:cs="Arial"/>
                <w:sz w:val="24"/>
                <w:szCs w:val="24"/>
                <w:lang w:eastAsia="ca-ES"/>
              </w:rPr>
            </w:pPr>
            <w:r>
              <w:rPr>
                <w:rFonts w:ascii="Aptos" w:eastAsia="Times New Roman" w:hAnsi="Aptos" w:cs="Arial"/>
                <w:sz w:val="24"/>
                <w:szCs w:val="24"/>
                <w:lang w:eastAsia="ca-ES"/>
              </w:rPr>
              <w:t xml:space="preserve">Esteve </w:t>
            </w:r>
            <w:proofErr w:type="spellStart"/>
            <w:r>
              <w:rPr>
                <w:rFonts w:ascii="Aptos" w:eastAsia="Times New Roman" w:hAnsi="Aptos" w:cs="Arial"/>
                <w:sz w:val="24"/>
                <w:szCs w:val="24"/>
                <w:lang w:eastAsia="ca-ES"/>
              </w:rPr>
              <w:t>Matalí</w:t>
            </w:r>
            <w:proofErr w:type="spellEnd"/>
            <w:r>
              <w:rPr>
                <w:rFonts w:ascii="Aptos" w:eastAsia="Times New Roman" w:hAnsi="Aptos" w:cs="Arial"/>
                <w:sz w:val="24"/>
                <w:szCs w:val="24"/>
                <w:lang w:eastAsia="ca-ES"/>
              </w:rPr>
              <w:t>, Laura</w:t>
            </w:r>
          </w:p>
        </w:tc>
        <w:tc>
          <w:tcPr>
            <w:tcW w:w="1759" w:type="pct"/>
            <w:tcBorders>
              <w:top w:val="nil"/>
              <w:left w:val="single" w:sz="4" w:space="0" w:color="auto"/>
              <w:bottom w:val="single" w:sz="4" w:space="0" w:color="auto"/>
              <w:right w:val="single" w:sz="4" w:space="0" w:color="auto"/>
            </w:tcBorders>
            <w:vAlign w:val="center"/>
          </w:tcPr>
          <w:p w14:paraId="554BAF73" w14:textId="77777777" w:rsidR="00E60D7B" w:rsidRDefault="00E60D7B" w:rsidP="00013185">
            <w:pPr>
              <w:spacing w:after="0" w:line="240" w:lineRule="auto"/>
              <w:contextualSpacing/>
              <w:jc w:val="center"/>
              <w:rPr>
                <w:rFonts w:ascii="Aptos" w:eastAsia="Times New Roman" w:hAnsi="Aptos" w:cs="Arial"/>
                <w:sz w:val="24"/>
                <w:szCs w:val="24"/>
                <w:lang w:eastAsia="ca-ES"/>
              </w:rPr>
            </w:pPr>
          </w:p>
        </w:tc>
      </w:tr>
    </w:tbl>
    <w:p w14:paraId="6D4AE502" w14:textId="77777777" w:rsidR="00705FF8" w:rsidRDefault="00705FF8" w:rsidP="00044A05">
      <w:pPr>
        <w:spacing w:after="0"/>
        <w:contextualSpacing/>
        <w:jc w:val="center"/>
        <w:rPr>
          <w:rFonts w:ascii="Aptos" w:eastAsia="Times New Roman" w:hAnsi="Aptos" w:cs="Arial"/>
          <w:b/>
          <w:bCs/>
          <w:lang w:eastAsia="es-ES"/>
        </w:rPr>
      </w:pPr>
    </w:p>
    <w:p w14:paraId="5C51DE08" w14:textId="77777777" w:rsidR="003B5666" w:rsidRDefault="003B5666" w:rsidP="00E60D7B">
      <w:pPr>
        <w:spacing w:after="0"/>
        <w:contextualSpacing/>
        <w:rPr>
          <w:rFonts w:ascii="Aptos" w:eastAsia="Times New Roman" w:hAnsi="Aptos" w:cs="Arial"/>
          <w:lang w:eastAsia="es-ES"/>
        </w:rPr>
      </w:pPr>
    </w:p>
    <w:p w14:paraId="18B40776" w14:textId="77777777" w:rsidR="003B5666" w:rsidRDefault="003B5666" w:rsidP="00B56DE4">
      <w:pPr>
        <w:spacing w:after="0"/>
        <w:contextualSpacing/>
        <w:jc w:val="center"/>
        <w:rPr>
          <w:rFonts w:ascii="Aptos" w:eastAsia="Times New Roman" w:hAnsi="Aptos" w:cs="Arial"/>
          <w:lang w:eastAsia="es-ES"/>
        </w:rPr>
      </w:pPr>
    </w:p>
    <w:p w14:paraId="7FEEF23B" w14:textId="77777777" w:rsidR="003B5666" w:rsidRDefault="003B5666" w:rsidP="00B56DE4">
      <w:pPr>
        <w:spacing w:after="0"/>
        <w:contextualSpacing/>
        <w:jc w:val="center"/>
        <w:rPr>
          <w:rFonts w:ascii="Aptos" w:eastAsia="Times New Roman" w:hAnsi="Aptos" w:cs="Arial"/>
          <w:lang w:eastAsia="es-ES"/>
        </w:rPr>
      </w:pPr>
    </w:p>
    <w:p w14:paraId="194CFBA7" w14:textId="395EEA45" w:rsidR="003B5666" w:rsidRDefault="003B5666" w:rsidP="003B5666">
      <w:pPr>
        <w:tabs>
          <w:tab w:val="left" w:pos="2415"/>
        </w:tabs>
        <w:spacing w:after="0"/>
        <w:contextualSpacing/>
        <w:rPr>
          <w:rFonts w:ascii="Aptos" w:eastAsia="Times New Roman" w:hAnsi="Aptos" w:cs="Arial"/>
          <w:lang w:eastAsia="es-ES"/>
        </w:rPr>
      </w:pPr>
      <w:r>
        <w:rPr>
          <w:rFonts w:ascii="Aptos" w:eastAsia="Times New Roman" w:hAnsi="Aptos" w:cs="Arial"/>
          <w:lang w:eastAsia="es-ES"/>
        </w:rPr>
        <w:tab/>
      </w:r>
    </w:p>
    <w:p w14:paraId="469ED701" w14:textId="0CCFC1DD" w:rsidR="001168EF" w:rsidRDefault="0045731F" w:rsidP="00B56DE4">
      <w:pPr>
        <w:spacing w:after="0"/>
        <w:contextualSpacing/>
        <w:jc w:val="center"/>
        <w:rPr>
          <w:rFonts w:ascii="Aptos" w:hAnsi="Aptos" w:cs="Arial"/>
          <w:b/>
          <w:bCs/>
          <w:sz w:val="24"/>
          <w:szCs w:val="24"/>
        </w:rPr>
      </w:pPr>
      <w:r>
        <w:rPr>
          <w:rFonts w:ascii="Aptos" w:eastAsia="Times New Roman" w:hAnsi="Aptos" w:cs="Arial"/>
          <w:lang w:eastAsia="es-ES"/>
        </w:rPr>
        <w:br w:type="page"/>
      </w:r>
      <w:r w:rsidR="001168EF">
        <w:rPr>
          <w:rFonts w:ascii="Aptos" w:hAnsi="Aptos" w:cs="Arial"/>
          <w:b/>
          <w:bCs/>
          <w:sz w:val="24"/>
          <w:szCs w:val="24"/>
        </w:rPr>
        <w:lastRenderedPageBreak/>
        <w:t>Funcionament de</w:t>
      </w:r>
      <w:r w:rsidR="00F321B4">
        <w:rPr>
          <w:rFonts w:ascii="Aptos" w:hAnsi="Aptos" w:cs="Arial"/>
          <w:b/>
          <w:bCs/>
          <w:sz w:val="24"/>
          <w:szCs w:val="24"/>
        </w:rPr>
        <w:t xml:space="preserve"> </w:t>
      </w:r>
      <w:r w:rsidR="001168EF">
        <w:rPr>
          <w:rFonts w:ascii="Aptos" w:hAnsi="Aptos" w:cs="Arial"/>
          <w:b/>
          <w:bCs/>
          <w:sz w:val="24"/>
          <w:szCs w:val="24"/>
        </w:rPr>
        <w:t>les borses de treball</w:t>
      </w:r>
    </w:p>
    <w:p w14:paraId="50E1D9AA" w14:textId="77777777" w:rsidR="00E321B3" w:rsidRDefault="00E321B3" w:rsidP="00E321B3">
      <w:pPr>
        <w:spacing w:after="0" w:line="360" w:lineRule="auto"/>
        <w:rPr>
          <w:rFonts w:ascii="Aptos" w:hAnsi="Aptos" w:cs="Arial"/>
          <w:sz w:val="24"/>
          <w:szCs w:val="24"/>
        </w:rPr>
      </w:pPr>
    </w:p>
    <w:p w14:paraId="7B42B974" w14:textId="1283F939"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A la vista del que estableixen les bases</w:t>
      </w:r>
      <w:r w:rsidR="005A6A31">
        <w:rPr>
          <w:rFonts w:ascii="Aptos" w:eastAsia="Times New Roman" w:hAnsi="Aptos" w:cs="Arial"/>
          <w:sz w:val="24"/>
          <w:szCs w:val="24"/>
          <w:lang w:eastAsia="ca-ES"/>
        </w:rPr>
        <w:t xml:space="preserve"> de les convocatòries de selecció de personal de Dipsalut</w:t>
      </w:r>
      <w:r>
        <w:rPr>
          <w:rFonts w:ascii="Aptos" w:eastAsia="Times New Roman" w:hAnsi="Aptos" w:cs="Arial"/>
          <w:sz w:val="24"/>
          <w:szCs w:val="24"/>
          <w:lang w:eastAsia="ca-ES"/>
        </w:rPr>
        <w:t>, es constitueix una comissió paritària de gestió de les borses de treball, amb representants sindicals i representants de l’Organisme. La comissió té com a finalitat intervenir en els conflictes que puguin sorgir en relació amb el funcionament de les diferents borses, després d’haver escoltat les opinions que consideri adients.</w:t>
      </w:r>
      <w:r w:rsidR="00E7601D">
        <w:rPr>
          <w:rFonts w:ascii="Aptos" w:eastAsia="Times New Roman" w:hAnsi="Aptos" w:cs="Arial"/>
          <w:sz w:val="24"/>
          <w:szCs w:val="24"/>
          <w:lang w:eastAsia="ca-ES"/>
        </w:rPr>
        <w:t xml:space="preserve"> </w:t>
      </w:r>
      <w:r>
        <w:rPr>
          <w:rFonts w:ascii="Aptos" w:eastAsia="Times New Roman" w:hAnsi="Aptos" w:cs="Arial"/>
          <w:sz w:val="24"/>
          <w:szCs w:val="24"/>
          <w:lang w:eastAsia="ca-ES"/>
        </w:rPr>
        <w:t>Els Serveis Jurídics, Econòmics i d’Organització de Dipsalut gestionen el funcionament de les borses de treball.</w:t>
      </w:r>
    </w:p>
    <w:p w14:paraId="49D18E5A" w14:textId="77777777" w:rsidR="001168EF" w:rsidRDefault="001168EF" w:rsidP="00B56DE4">
      <w:pPr>
        <w:kinsoku w:val="0"/>
        <w:overflowPunct w:val="0"/>
        <w:autoSpaceDE w:val="0"/>
        <w:autoSpaceDN w:val="0"/>
        <w:adjustRightInd w:val="0"/>
        <w:spacing w:before="14" w:after="0"/>
        <w:ind w:right="-2"/>
        <w:contextualSpacing/>
        <w:jc w:val="both"/>
        <w:rPr>
          <w:rFonts w:ascii="Aptos" w:eastAsia="Times New Roman" w:hAnsi="Aptos" w:cs="Arial"/>
          <w:sz w:val="24"/>
          <w:szCs w:val="24"/>
          <w:lang w:eastAsia="ca-ES"/>
        </w:rPr>
      </w:pPr>
    </w:p>
    <w:p w14:paraId="074EEC3D" w14:textId="7034BE36"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La crida de les persones integrants de les borses de treball per a proposar-les el nomenament interí o la contractació laboral temporal es realitzarà mitjançant l’enviament d’un correu electrònic a l'adreça de correu que la persona hagi fet constar en la seva sol·licitud de participació </w:t>
      </w:r>
      <w:r w:rsidR="00AD1515">
        <w:rPr>
          <w:rFonts w:ascii="Aptos" w:eastAsia="Times New Roman" w:hAnsi="Aptos" w:cs="Arial"/>
          <w:sz w:val="24"/>
          <w:szCs w:val="24"/>
          <w:lang w:eastAsia="ca-ES"/>
        </w:rPr>
        <w:t>en</w:t>
      </w:r>
      <w:r>
        <w:rPr>
          <w:rFonts w:ascii="Aptos" w:eastAsia="Times New Roman" w:hAnsi="Aptos" w:cs="Arial"/>
          <w:sz w:val="24"/>
          <w:szCs w:val="24"/>
          <w:lang w:eastAsia="ca-ES"/>
        </w:rPr>
        <w:t xml:space="preserve"> cadascuna de les convocatòries, i mitjançant una trucada telefònica al número indicat en aquesta sol·licitud. En cas</w:t>
      </w:r>
      <w:r w:rsidR="00AD1515">
        <w:rPr>
          <w:rFonts w:ascii="Aptos" w:eastAsia="Times New Roman" w:hAnsi="Aptos" w:cs="Arial"/>
          <w:sz w:val="24"/>
          <w:szCs w:val="24"/>
          <w:lang w:eastAsia="ca-ES"/>
        </w:rPr>
        <w:t xml:space="preserve"> de no poder localitzar</w:t>
      </w:r>
      <w:r w:rsidR="001E55BA">
        <w:rPr>
          <w:rFonts w:ascii="Aptos" w:eastAsia="Times New Roman" w:hAnsi="Aptos" w:cs="Arial"/>
          <w:sz w:val="24"/>
          <w:szCs w:val="24"/>
          <w:lang w:eastAsia="ca-ES"/>
        </w:rPr>
        <w:t xml:space="preserve"> </w:t>
      </w:r>
      <w:r>
        <w:rPr>
          <w:rFonts w:ascii="Aptos" w:eastAsia="Times New Roman" w:hAnsi="Aptos" w:cs="Arial"/>
          <w:sz w:val="24"/>
          <w:szCs w:val="24"/>
          <w:lang w:eastAsia="ca-ES"/>
        </w:rPr>
        <w:t xml:space="preserve">la persona o </w:t>
      </w:r>
      <w:r w:rsidR="001E55BA">
        <w:rPr>
          <w:rFonts w:ascii="Aptos" w:eastAsia="Times New Roman" w:hAnsi="Aptos" w:cs="Arial"/>
          <w:sz w:val="24"/>
          <w:szCs w:val="24"/>
          <w:lang w:eastAsia="ca-ES"/>
        </w:rPr>
        <w:t xml:space="preserve">que </w:t>
      </w:r>
      <w:r>
        <w:rPr>
          <w:rFonts w:ascii="Aptos" w:eastAsia="Times New Roman" w:hAnsi="Aptos" w:cs="Arial"/>
          <w:sz w:val="24"/>
          <w:szCs w:val="24"/>
          <w:lang w:eastAsia="ca-ES"/>
        </w:rPr>
        <w:t xml:space="preserve">no es posi en contacte amb Dipsalut dins del dia hàbil següent, es cridarà la següent </w:t>
      </w:r>
      <w:r w:rsidR="001E55BA">
        <w:rPr>
          <w:rFonts w:ascii="Aptos" w:eastAsia="Times New Roman" w:hAnsi="Aptos" w:cs="Arial"/>
          <w:sz w:val="24"/>
          <w:szCs w:val="24"/>
          <w:lang w:eastAsia="ca-ES"/>
        </w:rPr>
        <w:t xml:space="preserve">persona </w:t>
      </w:r>
      <w:r>
        <w:rPr>
          <w:rFonts w:ascii="Aptos" w:eastAsia="Times New Roman" w:hAnsi="Aptos" w:cs="Arial"/>
          <w:sz w:val="24"/>
          <w:szCs w:val="24"/>
          <w:lang w:eastAsia="ca-ES"/>
        </w:rPr>
        <w:t>de la llista</w:t>
      </w:r>
      <w:r w:rsidR="00F5361E">
        <w:rPr>
          <w:rFonts w:ascii="Aptos" w:eastAsia="Times New Roman" w:hAnsi="Aptos" w:cs="Arial"/>
          <w:sz w:val="24"/>
          <w:szCs w:val="24"/>
          <w:lang w:eastAsia="ca-ES"/>
        </w:rPr>
        <w:t xml:space="preserve">, sense perjudici que es pugui aplicar, si </w:t>
      </w:r>
      <w:r w:rsidR="00F9258C">
        <w:rPr>
          <w:rFonts w:ascii="Aptos" w:eastAsia="Times New Roman" w:hAnsi="Aptos" w:cs="Arial"/>
          <w:sz w:val="24"/>
          <w:szCs w:val="24"/>
          <w:lang w:eastAsia="ca-ES"/>
        </w:rPr>
        <w:t>s’</w:t>
      </w:r>
      <w:r w:rsidR="00F5361E">
        <w:rPr>
          <w:rFonts w:ascii="Aptos" w:eastAsia="Times New Roman" w:hAnsi="Aptos" w:cs="Arial"/>
          <w:sz w:val="24"/>
          <w:szCs w:val="24"/>
          <w:lang w:eastAsia="ca-ES"/>
        </w:rPr>
        <w:t>escau, la penalització corresponent, segons es relaciona més endavant</w:t>
      </w:r>
      <w:r>
        <w:rPr>
          <w:rFonts w:ascii="Aptos" w:eastAsia="Times New Roman" w:hAnsi="Aptos" w:cs="Arial"/>
          <w:sz w:val="24"/>
          <w:szCs w:val="24"/>
          <w:lang w:eastAsia="ca-ES"/>
        </w:rPr>
        <w:t>. Les persones integrants de les borses de treball hauran de vetllar per l'actualització permanent de l’adreça de correu electrònic i/o del número de telèfon de contacte que estiguin en possessió de Dipsalut, mitjançant avisos de modificació de les dades personals, que, si s’escau, hauran de fer-se per escrit.</w:t>
      </w:r>
    </w:p>
    <w:p w14:paraId="79C995F5" w14:textId="77777777" w:rsidR="001168EF" w:rsidRDefault="001168EF" w:rsidP="00B56DE4">
      <w:pPr>
        <w:kinsoku w:val="0"/>
        <w:overflowPunct w:val="0"/>
        <w:autoSpaceDE w:val="0"/>
        <w:autoSpaceDN w:val="0"/>
        <w:adjustRightInd w:val="0"/>
        <w:spacing w:before="15" w:after="0"/>
        <w:ind w:right="-2"/>
        <w:contextualSpacing/>
        <w:jc w:val="both"/>
        <w:rPr>
          <w:rFonts w:ascii="Aptos" w:eastAsia="Times New Roman" w:hAnsi="Aptos" w:cs="Arial"/>
          <w:sz w:val="24"/>
          <w:szCs w:val="24"/>
          <w:lang w:eastAsia="ca-ES"/>
        </w:rPr>
      </w:pPr>
    </w:p>
    <w:p w14:paraId="458AC1E1" w14:textId="77777777"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Si la persona integrant de la borsa de treball rebutja una vegada la proposta de nomenament o de contractació, sense que concorri cap dels supòsits de no penalització que es preveuen més endavant, passarà a ocupar automàticament l'últim lloc en l’ordre de prelació de la borsa de treball. La segona vegada que la mateixa persona no accepti una oferta de treball, deixarà de formar part definitivament d’aquesta borsa de treball.</w:t>
      </w:r>
    </w:p>
    <w:p w14:paraId="773CA189" w14:textId="77777777" w:rsidR="001168EF" w:rsidRDefault="001168EF" w:rsidP="00B56DE4">
      <w:pPr>
        <w:kinsoku w:val="0"/>
        <w:overflowPunct w:val="0"/>
        <w:autoSpaceDE w:val="0"/>
        <w:autoSpaceDN w:val="0"/>
        <w:adjustRightInd w:val="0"/>
        <w:spacing w:before="11" w:after="0"/>
        <w:ind w:right="-2"/>
        <w:contextualSpacing/>
        <w:jc w:val="both"/>
        <w:rPr>
          <w:rFonts w:ascii="Aptos" w:eastAsia="Times New Roman" w:hAnsi="Aptos" w:cs="Arial"/>
          <w:sz w:val="24"/>
          <w:szCs w:val="24"/>
          <w:lang w:eastAsia="ca-ES"/>
        </w:rPr>
      </w:pPr>
    </w:p>
    <w:p w14:paraId="6C0E0BF0" w14:textId="76F348DB"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No obstant això, aquest sistema de penalització no s’aplicarà a </w:t>
      </w:r>
      <w:r w:rsidR="00765291">
        <w:rPr>
          <w:rFonts w:ascii="Aptos" w:eastAsia="Times New Roman" w:hAnsi="Aptos" w:cs="Arial"/>
          <w:sz w:val="24"/>
          <w:szCs w:val="24"/>
          <w:lang w:eastAsia="ca-ES"/>
        </w:rPr>
        <w:t xml:space="preserve">qui </w:t>
      </w:r>
      <w:r>
        <w:rPr>
          <w:rFonts w:ascii="Aptos" w:eastAsia="Times New Roman" w:hAnsi="Aptos" w:cs="Arial"/>
          <w:sz w:val="24"/>
          <w:szCs w:val="24"/>
          <w:lang w:eastAsia="ca-ES"/>
        </w:rPr>
        <w:t>acrediti que no po</w:t>
      </w:r>
      <w:r w:rsidR="00765291">
        <w:rPr>
          <w:rFonts w:ascii="Aptos" w:eastAsia="Times New Roman" w:hAnsi="Aptos" w:cs="Arial"/>
          <w:sz w:val="24"/>
          <w:szCs w:val="24"/>
          <w:lang w:eastAsia="ca-ES"/>
        </w:rPr>
        <w:t>t</w:t>
      </w:r>
      <w:r>
        <w:rPr>
          <w:rFonts w:ascii="Aptos" w:eastAsia="Times New Roman" w:hAnsi="Aptos" w:cs="Arial"/>
          <w:sz w:val="24"/>
          <w:szCs w:val="24"/>
          <w:lang w:eastAsia="ca-ES"/>
        </w:rPr>
        <w:t xml:space="preserve"> acceptar la proposta perquè es trob</w:t>
      </w:r>
      <w:r w:rsidR="00765291">
        <w:rPr>
          <w:rFonts w:ascii="Aptos" w:eastAsia="Times New Roman" w:hAnsi="Aptos" w:cs="Arial"/>
          <w:sz w:val="24"/>
          <w:szCs w:val="24"/>
          <w:lang w:eastAsia="ca-ES"/>
        </w:rPr>
        <w:t>a</w:t>
      </w:r>
      <w:r>
        <w:rPr>
          <w:rFonts w:ascii="Aptos" w:eastAsia="Times New Roman" w:hAnsi="Aptos" w:cs="Arial"/>
          <w:sz w:val="24"/>
          <w:szCs w:val="24"/>
          <w:lang w:eastAsia="ca-ES"/>
        </w:rPr>
        <w:t xml:space="preserve"> en aquell moment en alguna de les situacions següents:</w:t>
      </w:r>
    </w:p>
    <w:p w14:paraId="71ECEA19" w14:textId="77777777" w:rsidR="001168EF" w:rsidRDefault="001168EF" w:rsidP="00B56DE4">
      <w:pPr>
        <w:kinsoku w:val="0"/>
        <w:overflowPunct w:val="0"/>
        <w:autoSpaceDE w:val="0"/>
        <w:autoSpaceDN w:val="0"/>
        <w:adjustRightInd w:val="0"/>
        <w:spacing w:before="18" w:after="0"/>
        <w:ind w:right="-2"/>
        <w:contextualSpacing/>
        <w:jc w:val="both"/>
        <w:rPr>
          <w:rFonts w:ascii="Aptos" w:eastAsia="Times New Roman" w:hAnsi="Aptos" w:cs="Arial"/>
          <w:sz w:val="24"/>
          <w:szCs w:val="24"/>
          <w:lang w:eastAsia="ca-ES"/>
        </w:rPr>
      </w:pPr>
    </w:p>
    <w:p w14:paraId="28DDC149" w14:textId="77777777" w:rsidR="001168EF" w:rsidRDefault="001168EF" w:rsidP="00B56DE4">
      <w:pPr>
        <w:numPr>
          <w:ilvl w:val="0"/>
          <w:numId w:val="11"/>
        </w:numPr>
        <w:tabs>
          <w:tab w:val="left" w:pos="0"/>
        </w:tabs>
        <w:kinsoku w:val="0"/>
        <w:overflowPunct w:val="0"/>
        <w:autoSpaceDE w:val="0"/>
        <w:autoSpaceDN w:val="0"/>
        <w:adjustRightInd w:val="0"/>
        <w:spacing w:after="0"/>
        <w:ind w:left="567" w:right="281" w:hanging="284"/>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lastRenderedPageBreak/>
        <w:t>Estar en situació de baixa per maternitat o paternitat, o per incapacitat temporal reconeguda per la Seguretat Social.</w:t>
      </w:r>
    </w:p>
    <w:p w14:paraId="5E4CDF44" w14:textId="77777777" w:rsidR="001168EF" w:rsidRDefault="001168EF" w:rsidP="00B56DE4">
      <w:pPr>
        <w:numPr>
          <w:ilvl w:val="0"/>
          <w:numId w:val="11"/>
        </w:numPr>
        <w:tabs>
          <w:tab w:val="left" w:pos="0"/>
        </w:tabs>
        <w:kinsoku w:val="0"/>
        <w:overflowPunct w:val="0"/>
        <w:autoSpaceDE w:val="0"/>
        <w:autoSpaceDN w:val="0"/>
        <w:adjustRightInd w:val="0"/>
        <w:spacing w:before="2" w:after="0"/>
        <w:ind w:left="567" w:right="281" w:hanging="284"/>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Gaudir d’un permís per adopció o acolliment, segons la normativa vigent.</w:t>
      </w:r>
    </w:p>
    <w:p w14:paraId="461E1410" w14:textId="5C15EA48" w:rsidR="001168EF" w:rsidRDefault="001168EF" w:rsidP="00B56DE4">
      <w:pPr>
        <w:numPr>
          <w:ilvl w:val="0"/>
          <w:numId w:val="11"/>
        </w:numPr>
        <w:tabs>
          <w:tab w:val="left" w:pos="0"/>
        </w:tabs>
        <w:kinsoku w:val="0"/>
        <w:overflowPunct w:val="0"/>
        <w:autoSpaceDE w:val="0"/>
        <w:autoSpaceDN w:val="0"/>
        <w:adjustRightInd w:val="0"/>
        <w:spacing w:before="2" w:after="0"/>
        <w:ind w:left="567" w:right="281" w:hanging="284"/>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Tenir cura de fills menors de tres anys, o de familiars fins al segon grau de consanguinitat o afinitat que no es puguin valer per ells mateixos.</w:t>
      </w:r>
    </w:p>
    <w:p w14:paraId="0AF473EC" w14:textId="05793EBF" w:rsidR="001168EF" w:rsidRDefault="001168EF" w:rsidP="00B56DE4">
      <w:pPr>
        <w:numPr>
          <w:ilvl w:val="0"/>
          <w:numId w:val="11"/>
        </w:numPr>
        <w:tabs>
          <w:tab w:val="left" w:pos="0"/>
        </w:tabs>
        <w:kinsoku w:val="0"/>
        <w:overflowPunct w:val="0"/>
        <w:autoSpaceDE w:val="0"/>
        <w:autoSpaceDN w:val="0"/>
        <w:adjustRightInd w:val="0"/>
        <w:spacing w:before="1" w:after="0"/>
        <w:ind w:left="567" w:right="281" w:hanging="284"/>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Tenir una relació contractual laboral o un nomenament interí vigent amb la Diputació de Girona o algun dels seus organismes dependents.</w:t>
      </w:r>
    </w:p>
    <w:p w14:paraId="5F0FCA7F" w14:textId="77777777" w:rsidR="001168EF" w:rsidRDefault="001168EF" w:rsidP="00B56DE4">
      <w:pPr>
        <w:kinsoku w:val="0"/>
        <w:overflowPunct w:val="0"/>
        <w:autoSpaceDE w:val="0"/>
        <w:autoSpaceDN w:val="0"/>
        <w:adjustRightInd w:val="0"/>
        <w:spacing w:before="15" w:after="0"/>
        <w:ind w:right="-2"/>
        <w:contextualSpacing/>
        <w:jc w:val="both"/>
        <w:rPr>
          <w:rFonts w:ascii="Aptos" w:eastAsia="Times New Roman" w:hAnsi="Aptos" w:cs="Arial"/>
          <w:sz w:val="24"/>
          <w:szCs w:val="24"/>
          <w:lang w:eastAsia="ca-ES"/>
        </w:rPr>
      </w:pPr>
    </w:p>
    <w:p w14:paraId="7BD858F4" w14:textId="24493D67"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Un cop finalitzat el contracte de treball o el termini del nomenament interí, la persona responsable del servei en què hagi estat adscrit l’empleat pot emetre un informe desfavorable que acrediti motivadament el rendiment insuficient d’aquesta persona. En aquest cas, i prèvia audiència de la persona interessada i de la comissió paritària, es pot acordar provat el rendiment insuficient, la falta d’aptitud o actitud de l’</w:t>
      </w:r>
      <w:r w:rsidR="00950EB2">
        <w:rPr>
          <w:rFonts w:ascii="Aptos" w:eastAsia="Times New Roman" w:hAnsi="Aptos" w:cs="Arial"/>
          <w:sz w:val="24"/>
          <w:szCs w:val="24"/>
          <w:lang w:eastAsia="ca-ES"/>
        </w:rPr>
        <w:t>empleat</w:t>
      </w:r>
      <w:r>
        <w:rPr>
          <w:rFonts w:ascii="Aptos" w:eastAsia="Times New Roman" w:hAnsi="Aptos" w:cs="Arial"/>
          <w:sz w:val="24"/>
          <w:szCs w:val="24"/>
          <w:lang w:eastAsia="ca-ES"/>
        </w:rPr>
        <w:t>, i això comportarà que aquesta persona deixi de formar part de la borsa de treball corresponent.</w:t>
      </w:r>
    </w:p>
    <w:p w14:paraId="21B7ACC3" w14:textId="77777777" w:rsidR="00FE6ECD" w:rsidRDefault="00FE6ECD"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p>
    <w:p w14:paraId="35D97B48" w14:textId="01868C0E"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També seran motius d'exclusió de la borsa de treball:</w:t>
      </w:r>
    </w:p>
    <w:p w14:paraId="735B4FB2" w14:textId="77777777" w:rsidR="001168EF" w:rsidRDefault="001168EF" w:rsidP="00B56DE4">
      <w:pPr>
        <w:kinsoku w:val="0"/>
        <w:overflowPunct w:val="0"/>
        <w:autoSpaceDE w:val="0"/>
        <w:autoSpaceDN w:val="0"/>
        <w:adjustRightInd w:val="0"/>
        <w:spacing w:before="11" w:after="0"/>
        <w:ind w:right="-2"/>
        <w:contextualSpacing/>
        <w:jc w:val="both"/>
        <w:rPr>
          <w:rFonts w:ascii="Aptos" w:eastAsia="Times New Roman" w:hAnsi="Aptos" w:cs="Arial"/>
          <w:sz w:val="24"/>
          <w:szCs w:val="24"/>
          <w:lang w:eastAsia="ca-ES"/>
        </w:rPr>
      </w:pPr>
    </w:p>
    <w:p w14:paraId="110D5801" w14:textId="540A8408" w:rsidR="001168EF" w:rsidRDefault="006926E0" w:rsidP="00B56DE4">
      <w:pPr>
        <w:numPr>
          <w:ilvl w:val="1"/>
          <w:numId w:val="12"/>
        </w:numPr>
        <w:tabs>
          <w:tab w:val="left" w:pos="567"/>
        </w:tabs>
        <w:kinsoku w:val="0"/>
        <w:overflowPunct w:val="0"/>
        <w:autoSpaceDE w:val="0"/>
        <w:autoSpaceDN w:val="0"/>
        <w:adjustRightInd w:val="0"/>
        <w:spacing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Renunciar</w:t>
      </w:r>
      <w:r w:rsidR="001168EF">
        <w:rPr>
          <w:rFonts w:ascii="Aptos" w:eastAsia="Times New Roman" w:hAnsi="Aptos" w:cs="Arial"/>
          <w:sz w:val="24"/>
          <w:szCs w:val="24"/>
          <w:lang w:eastAsia="ca-ES"/>
        </w:rPr>
        <w:t xml:space="preserve"> expressa</w:t>
      </w:r>
      <w:r>
        <w:rPr>
          <w:rFonts w:ascii="Aptos" w:eastAsia="Times New Roman" w:hAnsi="Aptos" w:cs="Arial"/>
          <w:sz w:val="24"/>
          <w:szCs w:val="24"/>
          <w:lang w:eastAsia="ca-ES"/>
        </w:rPr>
        <w:t>ment</w:t>
      </w:r>
      <w:r w:rsidR="001168EF">
        <w:rPr>
          <w:rFonts w:ascii="Aptos" w:eastAsia="Times New Roman" w:hAnsi="Aptos" w:cs="Arial"/>
          <w:sz w:val="24"/>
          <w:szCs w:val="24"/>
          <w:lang w:eastAsia="ca-ES"/>
        </w:rPr>
        <w:t xml:space="preserve"> a formar part de la borsa de treball.</w:t>
      </w:r>
    </w:p>
    <w:p w14:paraId="47F5C70D" w14:textId="1887BFA5" w:rsidR="001168EF" w:rsidRDefault="006926E0" w:rsidP="00B56DE4">
      <w:pPr>
        <w:numPr>
          <w:ilvl w:val="1"/>
          <w:numId w:val="12"/>
        </w:numPr>
        <w:tabs>
          <w:tab w:val="left" w:pos="567"/>
        </w:tabs>
        <w:kinsoku w:val="0"/>
        <w:overflowPunct w:val="0"/>
        <w:autoSpaceDE w:val="0"/>
        <w:autoSpaceDN w:val="0"/>
        <w:adjustRightInd w:val="0"/>
        <w:spacing w:before="1"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No superar </w:t>
      </w:r>
      <w:r w:rsidR="001168EF">
        <w:rPr>
          <w:rFonts w:ascii="Aptos" w:eastAsia="Times New Roman" w:hAnsi="Aptos" w:cs="Arial"/>
          <w:sz w:val="24"/>
          <w:szCs w:val="24"/>
          <w:lang w:eastAsia="ca-ES"/>
        </w:rPr>
        <w:t>el període de prova en la contractació laboral.</w:t>
      </w:r>
    </w:p>
    <w:p w14:paraId="3AE20967" w14:textId="06B723DC" w:rsidR="001168EF" w:rsidRDefault="006926E0" w:rsidP="00B56DE4">
      <w:pPr>
        <w:numPr>
          <w:ilvl w:val="1"/>
          <w:numId w:val="12"/>
        </w:numPr>
        <w:tabs>
          <w:tab w:val="left" w:pos="567"/>
        </w:tabs>
        <w:kinsoku w:val="0"/>
        <w:overflowPunct w:val="0"/>
        <w:autoSpaceDE w:val="0"/>
        <w:autoSpaceDN w:val="0"/>
        <w:adjustRightInd w:val="0"/>
        <w:spacing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Renunciar voluntàriament </w:t>
      </w:r>
      <w:r w:rsidR="001168EF">
        <w:rPr>
          <w:rFonts w:ascii="Aptos" w:eastAsia="Times New Roman" w:hAnsi="Aptos" w:cs="Arial"/>
          <w:sz w:val="24"/>
          <w:szCs w:val="24"/>
          <w:lang w:eastAsia="ca-ES"/>
        </w:rPr>
        <w:t>al contracte o nomenament interí durant la seva vigència.</w:t>
      </w:r>
    </w:p>
    <w:p w14:paraId="0C8F796E" w14:textId="1AC7D9AE" w:rsidR="001168EF" w:rsidRDefault="0066475E" w:rsidP="00B56DE4">
      <w:pPr>
        <w:numPr>
          <w:ilvl w:val="1"/>
          <w:numId w:val="12"/>
        </w:numPr>
        <w:tabs>
          <w:tab w:val="left" w:pos="567"/>
        </w:tabs>
        <w:kinsoku w:val="0"/>
        <w:overflowPunct w:val="0"/>
        <w:autoSpaceDE w:val="0"/>
        <w:autoSpaceDN w:val="0"/>
        <w:adjustRightInd w:val="0"/>
        <w:spacing w:before="6"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Declarar falsament </w:t>
      </w:r>
      <w:r w:rsidR="001168EF">
        <w:rPr>
          <w:rFonts w:ascii="Aptos" w:eastAsia="Times New Roman" w:hAnsi="Aptos" w:cs="Arial"/>
          <w:sz w:val="24"/>
          <w:szCs w:val="24"/>
          <w:lang w:eastAsia="ca-ES"/>
        </w:rPr>
        <w:t xml:space="preserve">mèrits i requisits de participació en </w:t>
      </w:r>
      <w:r w:rsidR="006926E0">
        <w:rPr>
          <w:rFonts w:ascii="Aptos" w:eastAsia="Times New Roman" w:hAnsi="Aptos" w:cs="Arial"/>
          <w:sz w:val="24"/>
          <w:szCs w:val="24"/>
          <w:lang w:eastAsia="ca-ES"/>
        </w:rPr>
        <w:t>la</w:t>
      </w:r>
      <w:r w:rsidR="001168EF">
        <w:rPr>
          <w:rFonts w:ascii="Aptos" w:eastAsia="Times New Roman" w:hAnsi="Aptos" w:cs="Arial"/>
          <w:sz w:val="24"/>
          <w:szCs w:val="24"/>
          <w:lang w:eastAsia="ca-ES"/>
        </w:rPr>
        <w:t xml:space="preserve"> convocatòria.</w:t>
      </w:r>
    </w:p>
    <w:p w14:paraId="77322F99" w14:textId="77777777" w:rsidR="001168EF" w:rsidRDefault="001168EF" w:rsidP="00B56DE4">
      <w:pPr>
        <w:numPr>
          <w:ilvl w:val="1"/>
          <w:numId w:val="12"/>
        </w:numPr>
        <w:tabs>
          <w:tab w:val="left" w:pos="567"/>
        </w:tabs>
        <w:kinsoku w:val="0"/>
        <w:overflowPunct w:val="0"/>
        <w:autoSpaceDE w:val="0"/>
        <w:autoSpaceDN w:val="0"/>
        <w:adjustRightInd w:val="0"/>
        <w:spacing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La resolució d’un expedient disciplinari amb sanció ferma.</w:t>
      </w:r>
    </w:p>
    <w:p w14:paraId="5B58FB17" w14:textId="5E926959" w:rsidR="001168EF" w:rsidRDefault="0066475E" w:rsidP="00B56DE4">
      <w:pPr>
        <w:numPr>
          <w:ilvl w:val="1"/>
          <w:numId w:val="12"/>
        </w:numPr>
        <w:tabs>
          <w:tab w:val="left" w:pos="567"/>
        </w:tabs>
        <w:kinsoku w:val="0"/>
        <w:overflowPunct w:val="0"/>
        <w:autoSpaceDE w:val="0"/>
        <w:autoSpaceDN w:val="0"/>
        <w:adjustRightInd w:val="0"/>
        <w:spacing w:before="6"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No presentar, </w:t>
      </w:r>
      <w:r w:rsidR="001168EF">
        <w:rPr>
          <w:rFonts w:ascii="Aptos" w:eastAsia="Times New Roman" w:hAnsi="Aptos" w:cs="Arial"/>
          <w:sz w:val="24"/>
          <w:szCs w:val="24"/>
          <w:lang w:eastAsia="ca-ES"/>
        </w:rPr>
        <w:t>amb el requeriment previ, la documentació acreditativa exigida per a fer el nomenament o contracte.</w:t>
      </w:r>
    </w:p>
    <w:p w14:paraId="7FA57A97" w14:textId="35C4110E" w:rsidR="001168EF" w:rsidRDefault="0066475E" w:rsidP="00B56DE4">
      <w:pPr>
        <w:numPr>
          <w:ilvl w:val="1"/>
          <w:numId w:val="12"/>
        </w:numPr>
        <w:tabs>
          <w:tab w:val="left" w:pos="567"/>
        </w:tabs>
        <w:kinsoku w:val="0"/>
        <w:overflowPunct w:val="0"/>
        <w:autoSpaceDE w:val="0"/>
        <w:autoSpaceDN w:val="0"/>
        <w:adjustRightInd w:val="0"/>
        <w:spacing w:before="2"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Perdre </w:t>
      </w:r>
      <w:r w:rsidR="001168EF">
        <w:rPr>
          <w:rFonts w:ascii="Aptos" w:eastAsia="Times New Roman" w:hAnsi="Aptos" w:cs="Arial"/>
          <w:sz w:val="24"/>
          <w:szCs w:val="24"/>
          <w:lang w:eastAsia="ca-ES"/>
        </w:rPr>
        <w:t>les condicions per a ser nomenat o contractat per l’Administració pública.</w:t>
      </w:r>
    </w:p>
    <w:p w14:paraId="0A5CFFE0" w14:textId="77777777" w:rsidR="001168EF" w:rsidRDefault="001168EF" w:rsidP="00B56DE4">
      <w:pPr>
        <w:numPr>
          <w:ilvl w:val="1"/>
          <w:numId w:val="12"/>
        </w:numPr>
        <w:tabs>
          <w:tab w:val="left" w:pos="567"/>
        </w:tabs>
        <w:kinsoku w:val="0"/>
        <w:overflowPunct w:val="0"/>
        <w:autoSpaceDE w:val="0"/>
        <w:autoSpaceDN w:val="0"/>
        <w:adjustRightInd w:val="0"/>
        <w:spacing w:after="0"/>
        <w:ind w:left="567" w:right="139"/>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Quan existeixi una impossibilitat reiterada (dues ocasions diferents) de contactar amb la persona candidata.</w:t>
      </w:r>
    </w:p>
    <w:p w14:paraId="2CD0E228" w14:textId="77777777" w:rsidR="001168EF" w:rsidRDefault="001168EF" w:rsidP="00B56DE4">
      <w:pPr>
        <w:kinsoku w:val="0"/>
        <w:overflowPunct w:val="0"/>
        <w:autoSpaceDE w:val="0"/>
        <w:autoSpaceDN w:val="0"/>
        <w:adjustRightInd w:val="0"/>
        <w:spacing w:before="14" w:after="0"/>
        <w:ind w:right="-2"/>
        <w:contextualSpacing/>
        <w:jc w:val="both"/>
        <w:rPr>
          <w:rFonts w:ascii="Aptos" w:eastAsia="Times New Roman" w:hAnsi="Aptos" w:cs="Arial"/>
          <w:sz w:val="24"/>
          <w:szCs w:val="24"/>
          <w:lang w:eastAsia="ca-ES"/>
        </w:rPr>
      </w:pPr>
    </w:p>
    <w:p w14:paraId="6480F1B2" w14:textId="77777777" w:rsidR="001168EF" w:rsidRDefault="001168EF" w:rsidP="00B56DE4">
      <w:pPr>
        <w:kinsoku w:val="0"/>
        <w:overflowPunct w:val="0"/>
        <w:autoSpaceDE w:val="0"/>
        <w:autoSpaceDN w:val="0"/>
        <w:adjustRightInd w:val="0"/>
        <w:spacing w:after="0"/>
        <w:ind w:right="-2"/>
        <w:contextualSpacing/>
        <w:jc w:val="both"/>
        <w:rPr>
          <w:rFonts w:ascii="Aptos" w:eastAsia="Times New Roman" w:hAnsi="Aptos" w:cs="Arial"/>
          <w:sz w:val="24"/>
          <w:szCs w:val="24"/>
          <w:lang w:eastAsia="ca-ES"/>
        </w:rPr>
      </w:pPr>
      <w:r>
        <w:rPr>
          <w:rFonts w:ascii="Aptos" w:eastAsia="Times New Roman" w:hAnsi="Aptos" w:cs="Arial"/>
          <w:sz w:val="24"/>
          <w:szCs w:val="24"/>
          <w:lang w:eastAsia="ca-ES"/>
        </w:rPr>
        <w:t xml:space="preserve">La comissió paritària de les borses de treball vetllarà pel bon funcionament d’aquestes borses i resoldrà els supòsits no previstos en </w:t>
      </w:r>
      <w:r w:rsidR="00EC2692">
        <w:rPr>
          <w:rFonts w:ascii="Aptos" w:eastAsia="Times New Roman" w:hAnsi="Aptos" w:cs="Arial"/>
          <w:sz w:val="24"/>
          <w:szCs w:val="24"/>
          <w:lang w:eastAsia="ca-ES"/>
        </w:rPr>
        <w:t>les</w:t>
      </w:r>
      <w:r>
        <w:rPr>
          <w:rFonts w:ascii="Aptos" w:eastAsia="Times New Roman" w:hAnsi="Aptos" w:cs="Arial"/>
          <w:sz w:val="24"/>
          <w:szCs w:val="24"/>
          <w:lang w:eastAsia="ca-ES"/>
        </w:rPr>
        <w:t xml:space="preserve"> bases </w:t>
      </w:r>
      <w:r w:rsidR="00EC2692">
        <w:rPr>
          <w:rFonts w:ascii="Aptos" w:eastAsia="Times New Roman" w:hAnsi="Aptos" w:cs="Arial"/>
          <w:sz w:val="24"/>
          <w:szCs w:val="24"/>
          <w:lang w:eastAsia="ca-ES"/>
        </w:rPr>
        <w:t xml:space="preserve">i </w:t>
      </w:r>
      <w:r>
        <w:rPr>
          <w:rFonts w:ascii="Aptos" w:eastAsia="Times New Roman" w:hAnsi="Aptos" w:cs="Arial"/>
          <w:sz w:val="24"/>
          <w:szCs w:val="24"/>
          <w:lang w:eastAsia="ca-ES"/>
        </w:rPr>
        <w:t>que puguin sorgir durant el termini de vigència de les borses.</w:t>
      </w:r>
    </w:p>
    <w:sectPr w:rsidR="001168EF" w:rsidSect="00E60D7B">
      <w:headerReference w:type="default" r:id="rId11"/>
      <w:footerReference w:type="default" r:id="rId12"/>
      <w:headerReference w:type="first" r:id="rId13"/>
      <w:footerReference w:type="first" r:id="rId14"/>
      <w:pgSz w:w="11906" w:h="16838"/>
      <w:pgMar w:top="3119" w:right="1701" w:bottom="1701" w:left="1701" w:header="85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6695D" w14:textId="77777777" w:rsidR="00237896" w:rsidRDefault="00237896" w:rsidP="003B06A6">
      <w:pPr>
        <w:spacing w:after="0" w:line="240" w:lineRule="auto"/>
      </w:pPr>
      <w:r>
        <w:separator/>
      </w:r>
    </w:p>
  </w:endnote>
  <w:endnote w:type="continuationSeparator" w:id="0">
    <w:p w14:paraId="5C94F926" w14:textId="77777777" w:rsidR="00237896" w:rsidRDefault="00237896" w:rsidP="003B0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8BE9" w14:textId="77777777" w:rsidR="00566899" w:rsidRPr="00C01442" w:rsidRDefault="00566899" w:rsidP="00566899">
    <w:pPr>
      <w:pStyle w:val="Peu"/>
      <w:rPr>
        <w:rFonts w:ascii="Aptos" w:hAnsi="Aptos" w:cs="Arial"/>
        <w:sz w:val="20"/>
        <w:szCs w:val="20"/>
      </w:rPr>
    </w:pPr>
    <w:r w:rsidRPr="00C01442">
      <w:rPr>
        <w:rFonts w:ascii="Aptos" w:hAnsi="Aptos" w:cs="Arial"/>
        <w:sz w:val="20"/>
        <w:szCs w:val="20"/>
      </w:rPr>
      <w:t>O.C.: Ordre de l’aspirant en la creació de la borsa</w:t>
    </w:r>
  </w:p>
  <w:p w14:paraId="305053F8" w14:textId="77777777" w:rsidR="00566899" w:rsidRPr="00C01442" w:rsidRDefault="00566899" w:rsidP="00566899">
    <w:pPr>
      <w:pStyle w:val="Peu"/>
      <w:rPr>
        <w:rFonts w:ascii="Aptos" w:hAnsi="Aptos" w:cs="Arial"/>
        <w:sz w:val="20"/>
        <w:szCs w:val="20"/>
      </w:rPr>
    </w:pPr>
    <w:r w:rsidRPr="00C01442">
      <w:rPr>
        <w:rFonts w:ascii="Aptos" w:hAnsi="Aptos" w:cs="Arial"/>
        <w:sz w:val="20"/>
        <w:szCs w:val="20"/>
      </w:rPr>
      <w:t>O.G.: Ordre actual de l’aspirant d’acord amb la gestió de la borsa</w:t>
    </w:r>
  </w:p>
  <w:p w14:paraId="3A97985A" w14:textId="77777777" w:rsidR="00566899" w:rsidRDefault="00566899" w:rsidP="00486AE4">
    <w:pPr>
      <w:pStyle w:val="Piedepgina10"/>
      <w:tabs>
        <w:tab w:val="clear" w:pos="8504"/>
        <w:tab w:val="right" w:pos="8503"/>
      </w:tabs>
      <w:spacing w:after="0" w:line="240" w:lineRule="atLeast"/>
      <w:jc w:val="center"/>
      <w:rPr>
        <w:rFonts w:ascii="Aptos" w:eastAsia="Arial" w:hAnsi="Aptos"/>
        <w:sz w:val="20"/>
        <w:szCs w:val="22"/>
      </w:rPr>
    </w:pPr>
  </w:p>
  <w:p w14:paraId="04CA25F2" w14:textId="0A820F74" w:rsidR="00486AE4" w:rsidRPr="00C01442" w:rsidRDefault="00486AE4" w:rsidP="00486AE4">
    <w:pPr>
      <w:pStyle w:val="Piedepgina10"/>
      <w:tabs>
        <w:tab w:val="clear" w:pos="8504"/>
        <w:tab w:val="right" w:pos="8503"/>
      </w:tabs>
      <w:spacing w:after="0" w:line="240" w:lineRule="atLeast"/>
      <w:jc w:val="center"/>
      <w:rPr>
        <w:rFonts w:ascii="Aptos" w:eastAsia="Arial" w:hAnsi="Aptos"/>
        <w:b/>
        <w:sz w:val="20"/>
        <w:szCs w:val="22"/>
      </w:rPr>
    </w:pPr>
    <w:r w:rsidRPr="00C01442">
      <w:rPr>
        <w:rFonts w:ascii="Aptos" w:eastAsia="Arial" w:hAnsi="Aptos"/>
        <w:sz w:val="20"/>
        <w:szCs w:val="22"/>
      </w:rPr>
      <w:t xml:space="preserve">Pic de Peguera, 15. 17003 Girona   Tel. 972 41 47 20   </w:t>
    </w:r>
    <w:hyperlink r:id="rId1" w:history="1">
      <w:r w:rsidR="00664B4B" w:rsidRPr="00C01442">
        <w:rPr>
          <w:rStyle w:val="Enlla"/>
          <w:rFonts w:ascii="Aptos" w:eastAsia="Arial" w:hAnsi="Aptos"/>
          <w:b/>
          <w:sz w:val="20"/>
          <w:szCs w:val="22"/>
        </w:rPr>
        <w:t>www.dipsalut.cat</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55B6" w14:textId="77777777" w:rsidR="007D69FE" w:rsidRPr="00C01442" w:rsidRDefault="007D69FE" w:rsidP="00E7601D">
    <w:pPr>
      <w:pStyle w:val="Peu"/>
      <w:rPr>
        <w:rFonts w:ascii="Aptos" w:hAnsi="Aptos" w:cs="Arial"/>
        <w:sz w:val="20"/>
        <w:szCs w:val="20"/>
      </w:rPr>
    </w:pPr>
    <w:r w:rsidRPr="00C01442">
      <w:rPr>
        <w:rFonts w:ascii="Aptos" w:hAnsi="Aptos" w:cs="Arial"/>
        <w:sz w:val="20"/>
        <w:szCs w:val="20"/>
      </w:rPr>
      <w:t>O.C.: Ordre de l’aspirant en la creació de la borsa</w:t>
    </w:r>
  </w:p>
  <w:p w14:paraId="2437EF80" w14:textId="77777777" w:rsidR="007D69FE" w:rsidRPr="00C01442" w:rsidRDefault="007D69FE">
    <w:pPr>
      <w:pStyle w:val="Peu"/>
      <w:rPr>
        <w:rFonts w:ascii="Aptos" w:hAnsi="Aptos" w:cs="Arial"/>
        <w:sz w:val="20"/>
        <w:szCs w:val="20"/>
      </w:rPr>
    </w:pPr>
    <w:r w:rsidRPr="00C01442">
      <w:rPr>
        <w:rFonts w:ascii="Aptos" w:hAnsi="Aptos" w:cs="Arial"/>
        <w:sz w:val="20"/>
        <w:szCs w:val="20"/>
      </w:rPr>
      <w:t xml:space="preserve">O.G.: Ordre actual de l’aspirant d’acord amb la gestió </w:t>
    </w:r>
    <w:r w:rsidR="004B7222" w:rsidRPr="00C01442">
      <w:rPr>
        <w:rFonts w:ascii="Aptos" w:hAnsi="Aptos" w:cs="Arial"/>
        <w:sz w:val="20"/>
        <w:szCs w:val="20"/>
      </w:rPr>
      <w:t>de la borsa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A9D180" w14:textId="77777777" w:rsidR="00237896" w:rsidRDefault="00237896" w:rsidP="003B06A6">
      <w:pPr>
        <w:spacing w:after="0" w:line="240" w:lineRule="auto"/>
      </w:pPr>
      <w:r>
        <w:separator/>
      </w:r>
    </w:p>
  </w:footnote>
  <w:footnote w:type="continuationSeparator" w:id="0">
    <w:p w14:paraId="387C97FE" w14:textId="77777777" w:rsidR="00237896" w:rsidRDefault="00237896" w:rsidP="003B06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DC3A" w14:textId="77777777" w:rsidR="00C76898" w:rsidRDefault="00237896" w:rsidP="00C76898">
    <w:pPr>
      <w:pStyle w:val="Encabezado1"/>
      <w:tabs>
        <w:tab w:val="clear" w:pos="8504"/>
        <w:tab w:val="left" w:pos="708"/>
        <w:tab w:val="right" w:pos="8503"/>
      </w:tabs>
      <w:jc w:val="both"/>
      <w:rPr>
        <w:rFonts w:ascii="Arial" w:eastAsia="Arial" w:hAnsi="Arial"/>
        <w:b/>
      </w:rPr>
    </w:pPr>
    <w:r>
      <w:rPr>
        <w:noProof/>
      </w:rPr>
      <w:pict w14:anchorId="117EA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6" type="#_x0000_t75" style="position:absolute;left:0;text-align:left;margin-left:-46pt;margin-top:1.7pt;width:161.25pt;height:58.7pt;z-index:251658240">
          <v:imagedata r:id="rId1" o:title="Logo Dipsalut H - color JPG"/>
        </v:shape>
      </w:pict>
    </w:r>
  </w:p>
  <w:p w14:paraId="11656ED2" w14:textId="77777777" w:rsidR="00C76898" w:rsidRDefault="00C76898" w:rsidP="00C76898">
    <w:pPr>
      <w:pStyle w:val="Encabezado1"/>
      <w:tabs>
        <w:tab w:val="clear" w:pos="8504"/>
        <w:tab w:val="left" w:pos="708"/>
        <w:tab w:val="right" w:pos="8503"/>
      </w:tabs>
      <w:jc w:val="both"/>
      <w:rPr>
        <w:rFonts w:ascii="Arial" w:eastAsia="Arial" w:hAnsi="Arial"/>
        <w:b/>
      </w:rPr>
    </w:pPr>
  </w:p>
  <w:p w14:paraId="7B592848" w14:textId="77777777" w:rsidR="00C76898" w:rsidRDefault="00C76898" w:rsidP="00C76898">
    <w:pPr>
      <w:pStyle w:val="Capalera"/>
    </w:pPr>
  </w:p>
  <w:p w14:paraId="266B42A0" w14:textId="77777777" w:rsidR="007D69FE" w:rsidRPr="009C6117" w:rsidRDefault="007D69FE" w:rsidP="009C6117">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69AE7" w14:textId="44D249D2" w:rsidR="00705FF8" w:rsidRPr="00C01442" w:rsidRDefault="00237896" w:rsidP="00705FF8">
    <w:pPr>
      <w:spacing w:after="0" w:line="240" w:lineRule="auto"/>
      <w:contextualSpacing/>
      <w:jc w:val="right"/>
      <w:rPr>
        <w:rFonts w:ascii="Aptos" w:eastAsia="Times New Roman" w:hAnsi="Aptos" w:cs="Arial"/>
        <w:sz w:val="20"/>
        <w:szCs w:val="20"/>
        <w:lang w:eastAsia="es-ES"/>
      </w:rPr>
    </w:pPr>
    <w:r>
      <w:rPr>
        <w:rFonts w:ascii="Aptos" w:eastAsia="Times New Roman" w:hAnsi="Aptos"/>
        <w:noProof/>
        <w:sz w:val="24"/>
        <w:szCs w:val="24"/>
        <w:highlight w:val="yellow"/>
        <w:lang w:val="es-ES"/>
      </w:rPr>
      <w:pict w14:anchorId="432BA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50.6pt;margin-top:-8.25pt;width:161.25pt;height:58.7pt;z-index:251657216">
          <v:imagedata r:id="rId1" o:title="Logo Dipsalut H - color JPG"/>
        </v:shape>
      </w:pict>
    </w:r>
  </w:p>
  <w:p w14:paraId="75A58146" w14:textId="54B92A0F" w:rsidR="00705FF8" w:rsidRPr="00C01442" w:rsidRDefault="00C6724A" w:rsidP="00C6724A">
    <w:pPr>
      <w:spacing w:after="0" w:line="240" w:lineRule="auto"/>
      <w:contextualSpacing/>
      <w:jc w:val="right"/>
      <w:rPr>
        <w:rFonts w:ascii="Aptos" w:hAnsi="Aptos" w:cs="Arial"/>
        <w:b/>
        <w:sz w:val="24"/>
        <w:szCs w:val="24"/>
        <w:u w:val="single"/>
      </w:rPr>
    </w:pPr>
    <w:r w:rsidRPr="00992A62">
      <w:rPr>
        <w:rFonts w:ascii="Aptos" w:eastAsia="Times New Roman" w:hAnsi="Aptos" w:cs="Arial"/>
        <w:lang w:eastAsia="es-ES"/>
      </w:rPr>
      <w:t xml:space="preserve">Actualització: </w:t>
    </w:r>
    <w:r w:rsidR="008C3A54">
      <w:rPr>
        <w:rFonts w:ascii="Aptos" w:eastAsia="Times New Roman" w:hAnsi="Aptos" w:cs="Arial"/>
        <w:lang w:eastAsia="es-ES"/>
      </w:rPr>
      <w:t>04</w:t>
    </w:r>
    <w:r w:rsidRPr="00992A62">
      <w:rPr>
        <w:rFonts w:ascii="Aptos" w:eastAsia="Times New Roman" w:hAnsi="Aptos" w:cs="Arial"/>
        <w:lang w:eastAsia="es-ES"/>
      </w:rPr>
      <w:t>/</w:t>
    </w:r>
    <w:r w:rsidR="002840EA">
      <w:rPr>
        <w:rFonts w:ascii="Aptos" w:eastAsia="Times New Roman" w:hAnsi="Aptos" w:cs="Arial"/>
        <w:lang w:eastAsia="es-ES"/>
      </w:rPr>
      <w:t>11</w:t>
    </w:r>
    <w:r w:rsidRPr="00992A62">
      <w:rPr>
        <w:rFonts w:ascii="Aptos" w:eastAsia="Times New Roman" w:hAnsi="Aptos" w:cs="Arial"/>
        <w:lang w:eastAsia="es-ES"/>
      </w:rPr>
      <w:t>/202</w:t>
    </w:r>
    <w:r w:rsidR="008C3A54">
      <w:rPr>
        <w:rFonts w:ascii="Aptos" w:eastAsia="Times New Roman" w:hAnsi="Aptos" w:cs="Arial"/>
        <w:lang w:eastAsia="es-ES"/>
      </w:rPr>
      <w:t>6</w:t>
    </w:r>
  </w:p>
  <w:p w14:paraId="4B388BFE" w14:textId="77777777" w:rsidR="004B0633" w:rsidRPr="00C01442" w:rsidRDefault="004B0633" w:rsidP="00705FF8">
    <w:pPr>
      <w:spacing w:after="0" w:line="240" w:lineRule="auto"/>
      <w:contextualSpacing/>
      <w:jc w:val="right"/>
      <w:rPr>
        <w:rFonts w:ascii="Aptos" w:hAnsi="Aptos" w:cs="Arial"/>
        <w:b/>
        <w:sz w:val="24"/>
        <w:szCs w:val="24"/>
        <w:u w:val="single"/>
      </w:rPr>
    </w:pPr>
  </w:p>
  <w:p w14:paraId="243CF493" w14:textId="77777777" w:rsidR="00C6724A" w:rsidRPr="00C01442" w:rsidRDefault="00C6724A" w:rsidP="00705FF8">
    <w:pPr>
      <w:spacing w:after="0" w:line="240" w:lineRule="auto"/>
      <w:contextualSpacing/>
      <w:jc w:val="right"/>
      <w:rPr>
        <w:rFonts w:ascii="Aptos" w:hAnsi="Aptos" w:cs="Arial"/>
        <w:b/>
        <w:sz w:val="24"/>
        <w:szCs w:val="24"/>
        <w:u w:val="single"/>
      </w:rPr>
    </w:pPr>
  </w:p>
  <w:p w14:paraId="71613941" w14:textId="535F7BFE" w:rsidR="007D69FE" w:rsidRPr="00C01442" w:rsidRDefault="00705FF8" w:rsidP="00705FF8">
    <w:pPr>
      <w:spacing w:after="0" w:line="240" w:lineRule="auto"/>
      <w:contextualSpacing/>
      <w:jc w:val="right"/>
      <w:rPr>
        <w:rFonts w:ascii="Aptos" w:hAnsi="Aptos"/>
        <w:sz w:val="26"/>
        <w:szCs w:val="26"/>
      </w:rPr>
    </w:pPr>
    <w:r w:rsidRPr="00C01442">
      <w:rPr>
        <w:rFonts w:ascii="Aptos" w:hAnsi="Aptos" w:cs="Arial"/>
        <w:b/>
        <w:sz w:val="26"/>
        <w:szCs w:val="26"/>
      </w:rPr>
      <w:t xml:space="preserve">Gestió de les borses de treball de </w:t>
    </w:r>
    <w:proofErr w:type="spellStart"/>
    <w:r w:rsidRPr="00C01442">
      <w:rPr>
        <w:rFonts w:ascii="Aptos" w:hAnsi="Aptos" w:cs="Arial"/>
        <w:b/>
        <w:sz w:val="26"/>
        <w:szCs w:val="26"/>
      </w:rPr>
      <w:t>Dipsalut</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7"/>
    <w:multiLevelType w:val="multilevel"/>
    <w:tmpl w:val="0CCEA29E"/>
    <w:lvl w:ilvl="0">
      <w:start w:val="1"/>
      <w:numFmt w:val="lowerLetter"/>
      <w:lvlText w:val="%1)"/>
      <w:lvlJc w:val="left"/>
      <w:pPr>
        <w:ind w:left="0" w:hanging="360"/>
      </w:pPr>
      <w:rPr>
        <w:rFonts w:ascii="Arial" w:hAnsi="Arial" w:cs="Arial"/>
        <w:b w:val="0"/>
        <w:bCs w:val="0"/>
        <w:i w:val="0"/>
        <w:spacing w:val="-1"/>
        <w:sz w:val="22"/>
        <w:szCs w:val="22"/>
      </w:rPr>
    </w:lvl>
    <w:lvl w:ilvl="1">
      <w:start w:val="1"/>
      <w:numFmt w:val="lowerLetter"/>
      <w:lvlText w:val="%2)"/>
      <w:lvlJc w:val="left"/>
      <w:pPr>
        <w:ind w:left="0" w:hanging="428"/>
      </w:pPr>
      <w:rPr>
        <w:rFonts w:ascii="Arial" w:hAnsi="Arial" w:cs="Arial"/>
        <w:b w:val="0"/>
        <w:bCs w:val="0"/>
        <w:i/>
        <w:spacing w:val="-1"/>
        <w:sz w:val="22"/>
        <w:szCs w:val="22"/>
      </w:r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 w15:restartNumberingAfterBreak="0">
    <w:nsid w:val="083B7D89"/>
    <w:multiLevelType w:val="hybridMultilevel"/>
    <w:tmpl w:val="A344E0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1E6E35"/>
    <w:multiLevelType w:val="hybridMultilevel"/>
    <w:tmpl w:val="B4DC08FE"/>
    <w:lvl w:ilvl="0" w:tplc="11BCE012">
      <w:start w:val="10"/>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130012D4"/>
    <w:multiLevelType w:val="multilevel"/>
    <w:tmpl w:val="600644F2"/>
    <w:lvl w:ilvl="0">
      <w:start w:val="1"/>
      <w:numFmt w:val="lowerLetter"/>
      <w:lvlText w:val="%1)"/>
      <w:lvlJc w:val="left"/>
      <w:pPr>
        <w:ind w:left="0" w:hanging="360"/>
      </w:pPr>
      <w:rPr>
        <w:rFonts w:ascii="Arial" w:hAnsi="Arial" w:cs="Arial"/>
        <w:b w:val="0"/>
        <w:bCs w:val="0"/>
        <w:i/>
        <w:spacing w:val="-1"/>
        <w:sz w:val="22"/>
        <w:szCs w:val="22"/>
      </w:rPr>
    </w:lvl>
    <w:lvl w:ilvl="1">
      <w:start w:val="1"/>
      <w:numFmt w:val="lowerLetter"/>
      <w:lvlText w:val="%2)"/>
      <w:lvlJc w:val="left"/>
      <w:pPr>
        <w:ind w:left="0" w:hanging="428"/>
      </w:pPr>
      <w:rPr>
        <w:b w:val="0"/>
        <w:bCs w:val="0"/>
        <w:i w:val="0"/>
        <w:spacing w:val="-1"/>
        <w:sz w:val="22"/>
        <w:szCs w:val="22"/>
      </w:r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4" w15:restartNumberingAfterBreak="0">
    <w:nsid w:val="156B589F"/>
    <w:multiLevelType w:val="hybridMultilevel"/>
    <w:tmpl w:val="2D7E85D0"/>
    <w:lvl w:ilvl="0" w:tplc="04030013">
      <w:start w:val="1"/>
      <w:numFmt w:val="upperRoman"/>
      <w:lvlText w:val="%1."/>
      <w:lvlJc w:val="right"/>
      <w:pPr>
        <w:ind w:left="861" w:hanging="360"/>
      </w:pPr>
      <w:rPr>
        <w:rFonts w:hint="default"/>
      </w:rPr>
    </w:lvl>
    <w:lvl w:ilvl="1" w:tplc="0C0A0019">
      <w:start w:val="1"/>
      <w:numFmt w:val="lowerLetter"/>
      <w:lvlText w:val="%2."/>
      <w:lvlJc w:val="left"/>
      <w:pPr>
        <w:ind w:left="1581" w:hanging="360"/>
      </w:pPr>
    </w:lvl>
    <w:lvl w:ilvl="2" w:tplc="0C0A001B" w:tentative="1">
      <w:start w:val="1"/>
      <w:numFmt w:val="lowerRoman"/>
      <w:lvlText w:val="%3."/>
      <w:lvlJc w:val="right"/>
      <w:pPr>
        <w:ind w:left="2301" w:hanging="180"/>
      </w:pPr>
    </w:lvl>
    <w:lvl w:ilvl="3" w:tplc="0C0A000F" w:tentative="1">
      <w:start w:val="1"/>
      <w:numFmt w:val="decimal"/>
      <w:lvlText w:val="%4."/>
      <w:lvlJc w:val="left"/>
      <w:pPr>
        <w:ind w:left="3021" w:hanging="360"/>
      </w:pPr>
    </w:lvl>
    <w:lvl w:ilvl="4" w:tplc="0C0A0019" w:tentative="1">
      <w:start w:val="1"/>
      <w:numFmt w:val="lowerLetter"/>
      <w:lvlText w:val="%5."/>
      <w:lvlJc w:val="left"/>
      <w:pPr>
        <w:ind w:left="3741" w:hanging="360"/>
      </w:pPr>
    </w:lvl>
    <w:lvl w:ilvl="5" w:tplc="0C0A001B" w:tentative="1">
      <w:start w:val="1"/>
      <w:numFmt w:val="lowerRoman"/>
      <w:lvlText w:val="%6."/>
      <w:lvlJc w:val="right"/>
      <w:pPr>
        <w:ind w:left="4461" w:hanging="180"/>
      </w:pPr>
    </w:lvl>
    <w:lvl w:ilvl="6" w:tplc="0C0A000F" w:tentative="1">
      <w:start w:val="1"/>
      <w:numFmt w:val="decimal"/>
      <w:lvlText w:val="%7."/>
      <w:lvlJc w:val="left"/>
      <w:pPr>
        <w:ind w:left="5181" w:hanging="360"/>
      </w:pPr>
    </w:lvl>
    <w:lvl w:ilvl="7" w:tplc="0C0A0019" w:tentative="1">
      <w:start w:val="1"/>
      <w:numFmt w:val="lowerLetter"/>
      <w:lvlText w:val="%8."/>
      <w:lvlJc w:val="left"/>
      <w:pPr>
        <w:ind w:left="5901" w:hanging="360"/>
      </w:pPr>
    </w:lvl>
    <w:lvl w:ilvl="8" w:tplc="0C0A001B" w:tentative="1">
      <w:start w:val="1"/>
      <w:numFmt w:val="lowerRoman"/>
      <w:lvlText w:val="%9."/>
      <w:lvlJc w:val="right"/>
      <w:pPr>
        <w:ind w:left="6621" w:hanging="180"/>
      </w:pPr>
    </w:lvl>
  </w:abstractNum>
  <w:abstractNum w:abstractNumId="5" w15:restartNumberingAfterBreak="0">
    <w:nsid w:val="1A112D6D"/>
    <w:multiLevelType w:val="hybridMultilevel"/>
    <w:tmpl w:val="C37CE632"/>
    <w:lvl w:ilvl="0" w:tplc="60A297F2">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21BD77A8"/>
    <w:multiLevelType w:val="hybridMultilevel"/>
    <w:tmpl w:val="84A8BC4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3457048"/>
    <w:multiLevelType w:val="hybridMultilevel"/>
    <w:tmpl w:val="719028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DBD53C3"/>
    <w:multiLevelType w:val="hybridMultilevel"/>
    <w:tmpl w:val="45B81A30"/>
    <w:lvl w:ilvl="0" w:tplc="04030001">
      <w:start w:val="1"/>
      <w:numFmt w:val="bullet"/>
      <w:lvlText w:val=""/>
      <w:lvlJc w:val="left"/>
      <w:pPr>
        <w:ind w:left="-1896" w:hanging="360"/>
      </w:pPr>
      <w:rPr>
        <w:rFonts w:ascii="Symbol" w:hAnsi="Symbol" w:hint="default"/>
      </w:rPr>
    </w:lvl>
    <w:lvl w:ilvl="1" w:tplc="04030003">
      <w:start w:val="1"/>
      <w:numFmt w:val="bullet"/>
      <w:lvlText w:val="o"/>
      <w:lvlJc w:val="left"/>
      <w:pPr>
        <w:ind w:left="-1176" w:hanging="360"/>
      </w:pPr>
      <w:rPr>
        <w:rFonts w:ascii="Courier New" w:hAnsi="Courier New" w:cs="Courier New" w:hint="default"/>
      </w:rPr>
    </w:lvl>
    <w:lvl w:ilvl="2" w:tplc="04030005">
      <w:start w:val="1"/>
      <w:numFmt w:val="bullet"/>
      <w:lvlText w:val=""/>
      <w:lvlJc w:val="left"/>
      <w:pPr>
        <w:ind w:left="-456" w:hanging="360"/>
      </w:pPr>
      <w:rPr>
        <w:rFonts w:ascii="Wingdings" w:hAnsi="Wingdings" w:hint="default"/>
      </w:rPr>
    </w:lvl>
    <w:lvl w:ilvl="3" w:tplc="04030001">
      <w:start w:val="1"/>
      <w:numFmt w:val="bullet"/>
      <w:lvlText w:val=""/>
      <w:lvlJc w:val="left"/>
      <w:pPr>
        <w:ind w:left="264" w:hanging="360"/>
      </w:pPr>
      <w:rPr>
        <w:rFonts w:ascii="Symbol" w:hAnsi="Symbol" w:hint="default"/>
      </w:rPr>
    </w:lvl>
    <w:lvl w:ilvl="4" w:tplc="04030003">
      <w:start w:val="1"/>
      <w:numFmt w:val="bullet"/>
      <w:lvlText w:val="o"/>
      <w:lvlJc w:val="left"/>
      <w:pPr>
        <w:ind w:left="984" w:hanging="360"/>
      </w:pPr>
      <w:rPr>
        <w:rFonts w:ascii="Courier New" w:hAnsi="Courier New" w:cs="Courier New" w:hint="default"/>
      </w:rPr>
    </w:lvl>
    <w:lvl w:ilvl="5" w:tplc="04030005">
      <w:start w:val="1"/>
      <w:numFmt w:val="bullet"/>
      <w:lvlText w:val=""/>
      <w:lvlJc w:val="left"/>
      <w:pPr>
        <w:ind w:left="1704" w:hanging="360"/>
      </w:pPr>
      <w:rPr>
        <w:rFonts w:ascii="Wingdings" w:hAnsi="Wingdings" w:hint="default"/>
      </w:rPr>
    </w:lvl>
    <w:lvl w:ilvl="6" w:tplc="04030001" w:tentative="1">
      <w:start w:val="1"/>
      <w:numFmt w:val="bullet"/>
      <w:lvlText w:val=""/>
      <w:lvlJc w:val="left"/>
      <w:pPr>
        <w:ind w:left="2424" w:hanging="360"/>
      </w:pPr>
      <w:rPr>
        <w:rFonts w:ascii="Symbol" w:hAnsi="Symbol" w:hint="default"/>
      </w:rPr>
    </w:lvl>
    <w:lvl w:ilvl="7" w:tplc="04030003" w:tentative="1">
      <w:start w:val="1"/>
      <w:numFmt w:val="bullet"/>
      <w:lvlText w:val="o"/>
      <w:lvlJc w:val="left"/>
      <w:pPr>
        <w:ind w:left="3144" w:hanging="360"/>
      </w:pPr>
      <w:rPr>
        <w:rFonts w:ascii="Courier New" w:hAnsi="Courier New" w:cs="Courier New" w:hint="default"/>
      </w:rPr>
    </w:lvl>
    <w:lvl w:ilvl="8" w:tplc="04030005" w:tentative="1">
      <w:start w:val="1"/>
      <w:numFmt w:val="bullet"/>
      <w:lvlText w:val=""/>
      <w:lvlJc w:val="left"/>
      <w:pPr>
        <w:ind w:left="3864" w:hanging="360"/>
      </w:pPr>
      <w:rPr>
        <w:rFonts w:ascii="Wingdings" w:hAnsi="Wingdings" w:hint="default"/>
      </w:rPr>
    </w:lvl>
  </w:abstractNum>
  <w:abstractNum w:abstractNumId="9" w15:restartNumberingAfterBreak="0">
    <w:nsid w:val="6FFA24C5"/>
    <w:multiLevelType w:val="hybridMultilevel"/>
    <w:tmpl w:val="FBE05D38"/>
    <w:lvl w:ilvl="0" w:tplc="F9F4A944">
      <w:start w:val="10"/>
      <w:numFmt w:val="decimal"/>
      <w:lvlText w:val="%1."/>
      <w:lvlJc w:val="left"/>
      <w:pPr>
        <w:ind w:left="360" w:hanging="360"/>
      </w:pPr>
      <w:rPr>
        <w:rFonts w:hint="default"/>
      </w:rPr>
    </w:lvl>
    <w:lvl w:ilvl="1" w:tplc="04030013">
      <w:start w:val="1"/>
      <w:numFmt w:val="upperRoman"/>
      <w:lvlText w:val="%2."/>
      <w:lvlJc w:val="right"/>
      <w:pPr>
        <w:ind w:left="360" w:hanging="360"/>
      </w:pPr>
    </w:lvl>
    <w:lvl w:ilvl="2" w:tplc="0C0A001B">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0" w15:restartNumberingAfterBreak="0">
    <w:nsid w:val="77EB38B5"/>
    <w:multiLevelType w:val="hybridMultilevel"/>
    <w:tmpl w:val="4A8C6B70"/>
    <w:lvl w:ilvl="0" w:tplc="45A42E1A">
      <w:start w:val="4"/>
      <w:numFmt w:val="lowerLetter"/>
      <w:lvlText w:val="%1."/>
      <w:lvlJc w:val="left"/>
      <w:pPr>
        <w:ind w:left="144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7B6F35AE"/>
    <w:multiLevelType w:val="hybridMultilevel"/>
    <w:tmpl w:val="6452197A"/>
    <w:lvl w:ilvl="0" w:tplc="0C0A0019">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19766193">
    <w:abstractNumId w:val="1"/>
  </w:num>
  <w:num w:numId="2" w16cid:durableId="2036074729">
    <w:abstractNumId w:val="6"/>
  </w:num>
  <w:num w:numId="3" w16cid:durableId="287784490">
    <w:abstractNumId w:val="7"/>
  </w:num>
  <w:num w:numId="4" w16cid:durableId="413625697">
    <w:abstractNumId w:val="9"/>
  </w:num>
  <w:num w:numId="5" w16cid:durableId="2141149077">
    <w:abstractNumId w:val="8"/>
  </w:num>
  <w:num w:numId="6" w16cid:durableId="1198926867">
    <w:abstractNumId w:val="4"/>
  </w:num>
  <w:num w:numId="7" w16cid:durableId="2139831349">
    <w:abstractNumId w:val="11"/>
  </w:num>
  <w:num w:numId="8" w16cid:durableId="164976074">
    <w:abstractNumId w:val="10"/>
  </w:num>
  <w:num w:numId="9" w16cid:durableId="1581790570">
    <w:abstractNumId w:val="2"/>
  </w:num>
  <w:num w:numId="10" w16cid:durableId="1363899862">
    <w:abstractNumId w:val="5"/>
  </w:num>
  <w:num w:numId="11" w16cid:durableId="176923172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2" w16cid:durableId="465390359">
    <w:abstractNumId w:val="3"/>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B06A6"/>
    <w:rsid w:val="000029F7"/>
    <w:rsid w:val="00005A2A"/>
    <w:rsid w:val="0001130E"/>
    <w:rsid w:val="00015CFB"/>
    <w:rsid w:val="00017A7D"/>
    <w:rsid w:val="00017BB7"/>
    <w:rsid w:val="0002085E"/>
    <w:rsid w:val="00034A98"/>
    <w:rsid w:val="000371B0"/>
    <w:rsid w:val="000415CE"/>
    <w:rsid w:val="000447EE"/>
    <w:rsid w:val="00044A05"/>
    <w:rsid w:val="00054636"/>
    <w:rsid w:val="0006486F"/>
    <w:rsid w:val="000800D3"/>
    <w:rsid w:val="00080153"/>
    <w:rsid w:val="0008528A"/>
    <w:rsid w:val="0009038A"/>
    <w:rsid w:val="00094D4C"/>
    <w:rsid w:val="00096EA6"/>
    <w:rsid w:val="000A3975"/>
    <w:rsid w:val="000A694B"/>
    <w:rsid w:val="000B2E3A"/>
    <w:rsid w:val="000D2BA8"/>
    <w:rsid w:val="000E2678"/>
    <w:rsid w:val="000E785F"/>
    <w:rsid w:val="001110A1"/>
    <w:rsid w:val="001168EF"/>
    <w:rsid w:val="0012137C"/>
    <w:rsid w:val="00122739"/>
    <w:rsid w:val="001259C3"/>
    <w:rsid w:val="00125B53"/>
    <w:rsid w:val="001324F7"/>
    <w:rsid w:val="001325E3"/>
    <w:rsid w:val="00142713"/>
    <w:rsid w:val="0018367F"/>
    <w:rsid w:val="001A1F26"/>
    <w:rsid w:val="001A7260"/>
    <w:rsid w:val="001A7846"/>
    <w:rsid w:val="001C3A0D"/>
    <w:rsid w:val="001D5BD3"/>
    <w:rsid w:val="001E55BA"/>
    <w:rsid w:val="002171D7"/>
    <w:rsid w:val="00226E8A"/>
    <w:rsid w:val="002270A1"/>
    <w:rsid w:val="0023283A"/>
    <w:rsid w:val="002342F2"/>
    <w:rsid w:val="00237896"/>
    <w:rsid w:val="00240DC6"/>
    <w:rsid w:val="00254DE0"/>
    <w:rsid w:val="00265224"/>
    <w:rsid w:val="00267689"/>
    <w:rsid w:val="002840EA"/>
    <w:rsid w:val="00291586"/>
    <w:rsid w:val="002A294E"/>
    <w:rsid w:val="002B6CEC"/>
    <w:rsid w:val="002C0B88"/>
    <w:rsid w:val="002C720B"/>
    <w:rsid w:val="002C788C"/>
    <w:rsid w:val="002C7DBA"/>
    <w:rsid w:val="002D175E"/>
    <w:rsid w:val="002F0F89"/>
    <w:rsid w:val="0030610F"/>
    <w:rsid w:val="00325DA2"/>
    <w:rsid w:val="00333B25"/>
    <w:rsid w:val="0034544F"/>
    <w:rsid w:val="003455F8"/>
    <w:rsid w:val="00383AAA"/>
    <w:rsid w:val="00384921"/>
    <w:rsid w:val="00390CF7"/>
    <w:rsid w:val="0039450A"/>
    <w:rsid w:val="003965BA"/>
    <w:rsid w:val="003969A3"/>
    <w:rsid w:val="00396F05"/>
    <w:rsid w:val="003A32CC"/>
    <w:rsid w:val="003A3E87"/>
    <w:rsid w:val="003A63D0"/>
    <w:rsid w:val="003A7E41"/>
    <w:rsid w:val="003B06A6"/>
    <w:rsid w:val="003B452A"/>
    <w:rsid w:val="003B5666"/>
    <w:rsid w:val="003B6222"/>
    <w:rsid w:val="003C09EE"/>
    <w:rsid w:val="003C554D"/>
    <w:rsid w:val="003D2C4C"/>
    <w:rsid w:val="003D3D21"/>
    <w:rsid w:val="003D4BDC"/>
    <w:rsid w:val="003D5E5D"/>
    <w:rsid w:val="003E4F16"/>
    <w:rsid w:val="003F0F9F"/>
    <w:rsid w:val="003F2E65"/>
    <w:rsid w:val="004213AD"/>
    <w:rsid w:val="00434AB9"/>
    <w:rsid w:val="00450527"/>
    <w:rsid w:val="0045731F"/>
    <w:rsid w:val="00462751"/>
    <w:rsid w:val="00467869"/>
    <w:rsid w:val="00477909"/>
    <w:rsid w:val="00486AE4"/>
    <w:rsid w:val="00487530"/>
    <w:rsid w:val="00492E60"/>
    <w:rsid w:val="004973D9"/>
    <w:rsid w:val="004A2F29"/>
    <w:rsid w:val="004B0633"/>
    <w:rsid w:val="004B3BEA"/>
    <w:rsid w:val="004B7222"/>
    <w:rsid w:val="004D1908"/>
    <w:rsid w:val="004D6E89"/>
    <w:rsid w:val="004E4430"/>
    <w:rsid w:val="004F1DF2"/>
    <w:rsid w:val="004F5423"/>
    <w:rsid w:val="004F78B0"/>
    <w:rsid w:val="00500990"/>
    <w:rsid w:val="00502DE7"/>
    <w:rsid w:val="00503506"/>
    <w:rsid w:val="00503AD5"/>
    <w:rsid w:val="005078BF"/>
    <w:rsid w:val="00532FA9"/>
    <w:rsid w:val="00540084"/>
    <w:rsid w:val="00543821"/>
    <w:rsid w:val="00543D38"/>
    <w:rsid w:val="0056322D"/>
    <w:rsid w:val="00566899"/>
    <w:rsid w:val="00577157"/>
    <w:rsid w:val="005773D4"/>
    <w:rsid w:val="00581B3B"/>
    <w:rsid w:val="005848FE"/>
    <w:rsid w:val="00595B6F"/>
    <w:rsid w:val="005A42C7"/>
    <w:rsid w:val="005A6A31"/>
    <w:rsid w:val="005B6104"/>
    <w:rsid w:val="005C3BE2"/>
    <w:rsid w:val="005C7415"/>
    <w:rsid w:val="005D2B9C"/>
    <w:rsid w:val="005D4E26"/>
    <w:rsid w:val="005D5D97"/>
    <w:rsid w:val="005D5E3E"/>
    <w:rsid w:val="005D70D1"/>
    <w:rsid w:val="005E095B"/>
    <w:rsid w:val="005E5662"/>
    <w:rsid w:val="00605524"/>
    <w:rsid w:val="0060667E"/>
    <w:rsid w:val="00614672"/>
    <w:rsid w:val="00616AD6"/>
    <w:rsid w:val="00617E72"/>
    <w:rsid w:val="00625B1B"/>
    <w:rsid w:val="00645994"/>
    <w:rsid w:val="0064615B"/>
    <w:rsid w:val="00646EF0"/>
    <w:rsid w:val="00655C60"/>
    <w:rsid w:val="00660B9E"/>
    <w:rsid w:val="00661BD2"/>
    <w:rsid w:val="0066475E"/>
    <w:rsid w:val="00664B4B"/>
    <w:rsid w:val="00672BBA"/>
    <w:rsid w:val="006926E0"/>
    <w:rsid w:val="0069726A"/>
    <w:rsid w:val="006A2C86"/>
    <w:rsid w:val="006B4FAE"/>
    <w:rsid w:val="006E48E8"/>
    <w:rsid w:val="006E6652"/>
    <w:rsid w:val="006F117D"/>
    <w:rsid w:val="006F4B84"/>
    <w:rsid w:val="0070301B"/>
    <w:rsid w:val="00705FF8"/>
    <w:rsid w:val="007070C6"/>
    <w:rsid w:val="007079AF"/>
    <w:rsid w:val="00713611"/>
    <w:rsid w:val="007213CC"/>
    <w:rsid w:val="007237E3"/>
    <w:rsid w:val="00724A30"/>
    <w:rsid w:val="00724E4F"/>
    <w:rsid w:val="00730DC2"/>
    <w:rsid w:val="007352ED"/>
    <w:rsid w:val="0074105A"/>
    <w:rsid w:val="007442AD"/>
    <w:rsid w:val="0074477B"/>
    <w:rsid w:val="00746970"/>
    <w:rsid w:val="0074743C"/>
    <w:rsid w:val="00752A5E"/>
    <w:rsid w:val="007603A3"/>
    <w:rsid w:val="00765291"/>
    <w:rsid w:val="00787FCB"/>
    <w:rsid w:val="007A17A8"/>
    <w:rsid w:val="007A17D5"/>
    <w:rsid w:val="007A6C1D"/>
    <w:rsid w:val="007A7A17"/>
    <w:rsid w:val="007C0590"/>
    <w:rsid w:val="007C6AE4"/>
    <w:rsid w:val="007D2C11"/>
    <w:rsid w:val="007D58ED"/>
    <w:rsid w:val="007D69FE"/>
    <w:rsid w:val="007F16D6"/>
    <w:rsid w:val="007F1B8E"/>
    <w:rsid w:val="007F63E2"/>
    <w:rsid w:val="00804833"/>
    <w:rsid w:val="00842A4D"/>
    <w:rsid w:val="008567FF"/>
    <w:rsid w:val="00863931"/>
    <w:rsid w:val="00865F50"/>
    <w:rsid w:val="00875B89"/>
    <w:rsid w:val="00875DFE"/>
    <w:rsid w:val="00881A55"/>
    <w:rsid w:val="00886480"/>
    <w:rsid w:val="008A65AB"/>
    <w:rsid w:val="008B341A"/>
    <w:rsid w:val="008B4C79"/>
    <w:rsid w:val="008C3A54"/>
    <w:rsid w:val="008C6F08"/>
    <w:rsid w:val="008D10CD"/>
    <w:rsid w:val="008D70F4"/>
    <w:rsid w:val="008E4E45"/>
    <w:rsid w:val="008F218C"/>
    <w:rsid w:val="008F3932"/>
    <w:rsid w:val="009240E0"/>
    <w:rsid w:val="00925A91"/>
    <w:rsid w:val="0092748E"/>
    <w:rsid w:val="00930ED0"/>
    <w:rsid w:val="00932088"/>
    <w:rsid w:val="0093622F"/>
    <w:rsid w:val="00950EB2"/>
    <w:rsid w:val="00952F35"/>
    <w:rsid w:val="00954110"/>
    <w:rsid w:val="009541EC"/>
    <w:rsid w:val="00955ABE"/>
    <w:rsid w:val="0096306B"/>
    <w:rsid w:val="00992A62"/>
    <w:rsid w:val="0099346A"/>
    <w:rsid w:val="00996CD9"/>
    <w:rsid w:val="009B75AC"/>
    <w:rsid w:val="009C6117"/>
    <w:rsid w:val="009C6F66"/>
    <w:rsid w:val="009D4249"/>
    <w:rsid w:val="009E529C"/>
    <w:rsid w:val="009F40C8"/>
    <w:rsid w:val="00A124AB"/>
    <w:rsid w:val="00A13CB4"/>
    <w:rsid w:val="00A211F4"/>
    <w:rsid w:val="00A3553B"/>
    <w:rsid w:val="00A35815"/>
    <w:rsid w:val="00A365B1"/>
    <w:rsid w:val="00A44AD4"/>
    <w:rsid w:val="00A474BD"/>
    <w:rsid w:val="00A63E7B"/>
    <w:rsid w:val="00A74E4E"/>
    <w:rsid w:val="00A80833"/>
    <w:rsid w:val="00A83D07"/>
    <w:rsid w:val="00A845A4"/>
    <w:rsid w:val="00A9195F"/>
    <w:rsid w:val="00AA3929"/>
    <w:rsid w:val="00AB0D5F"/>
    <w:rsid w:val="00AC511E"/>
    <w:rsid w:val="00AD1515"/>
    <w:rsid w:val="00AE3708"/>
    <w:rsid w:val="00AE5236"/>
    <w:rsid w:val="00AE5567"/>
    <w:rsid w:val="00AF04C1"/>
    <w:rsid w:val="00AF73F5"/>
    <w:rsid w:val="00B2108C"/>
    <w:rsid w:val="00B212D8"/>
    <w:rsid w:val="00B4392D"/>
    <w:rsid w:val="00B54378"/>
    <w:rsid w:val="00B56DE4"/>
    <w:rsid w:val="00B62C86"/>
    <w:rsid w:val="00B7215A"/>
    <w:rsid w:val="00B7599F"/>
    <w:rsid w:val="00B77D9C"/>
    <w:rsid w:val="00B90870"/>
    <w:rsid w:val="00B90D13"/>
    <w:rsid w:val="00B91C52"/>
    <w:rsid w:val="00B94315"/>
    <w:rsid w:val="00BA3D33"/>
    <w:rsid w:val="00BA4575"/>
    <w:rsid w:val="00BA5D6C"/>
    <w:rsid w:val="00BB2166"/>
    <w:rsid w:val="00BB4FB7"/>
    <w:rsid w:val="00BC593F"/>
    <w:rsid w:val="00BD180D"/>
    <w:rsid w:val="00BD1FF5"/>
    <w:rsid w:val="00BE32EC"/>
    <w:rsid w:val="00BF0D07"/>
    <w:rsid w:val="00C01442"/>
    <w:rsid w:val="00C014B3"/>
    <w:rsid w:val="00C10327"/>
    <w:rsid w:val="00C150DD"/>
    <w:rsid w:val="00C24733"/>
    <w:rsid w:val="00C24A1A"/>
    <w:rsid w:val="00C27382"/>
    <w:rsid w:val="00C418E1"/>
    <w:rsid w:val="00C5583E"/>
    <w:rsid w:val="00C57030"/>
    <w:rsid w:val="00C57231"/>
    <w:rsid w:val="00C60026"/>
    <w:rsid w:val="00C6724A"/>
    <w:rsid w:val="00C76898"/>
    <w:rsid w:val="00C81134"/>
    <w:rsid w:val="00C857B6"/>
    <w:rsid w:val="00C87138"/>
    <w:rsid w:val="00CA05A6"/>
    <w:rsid w:val="00CA20BD"/>
    <w:rsid w:val="00CA7A8C"/>
    <w:rsid w:val="00CD154A"/>
    <w:rsid w:val="00CE31C8"/>
    <w:rsid w:val="00CF1ED7"/>
    <w:rsid w:val="00D21320"/>
    <w:rsid w:val="00D24772"/>
    <w:rsid w:val="00D26C15"/>
    <w:rsid w:val="00D30023"/>
    <w:rsid w:val="00D57FBD"/>
    <w:rsid w:val="00D6472D"/>
    <w:rsid w:val="00D66D2C"/>
    <w:rsid w:val="00D80521"/>
    <w:rsid w:val="00D80EDD"/>
    <w:rsid w:val="00D85861"/>
    <w:rsid w:val="00D91CF0"/>
    <w:rsid w:val="00DC0B82"/>
    <w:rsid w:val="00DC0D55"/>
    <w:rsid w:val="00DD16BF"/>
    <w:rsid w:val="00DF0E41"/>
    <w:rsid w:val="00E03801"/>
    <w:rsid w:val="00E06702"/>
    <w:rsid w:val="00E211A3"/>
    <w:rsid w:val="00E23F20"/>
    <w:rsid w:val="00E321B3"/>
    <w:rsid w:val="00E32AD6"/>
    <w:rsid w:val="00E32C7A"/>
    <w:rsid w:val="00E4510E"/>
    <w:rsid w:val="00E45C28"/>
    <w:rsid w:val="00E47505"/>
    <w:rsid w:val="00E6062F"/>
    <w:rsid w:val="00E60D7B"/>
    <w:rsid w:val="00E6761E"/>
    <w:rsid w:val="00E70D1F"/>
    <w:rsid w:val="00E7601D"/>
    <w:rsid w:val="00E87FC6"/>
    <w:rsid w:val="00E90E8B"/>
    <w:rsid w:val="00E9333C"/>
    <w:rsid w:val="00E94FFC"/>
    <w:rsid w:val="00EA5D74"/>
    <w:rsid w:val="00EC2692"/>
    <w:rsid w:val="00EC26D1"/>
    <w:rsid w:val="00EC3519"/>
    <w:rsid w:val="00EC435D"/>
    <w:rsid w:val="00ED11B1"/>
    <w:rsid w:val="00ED132F"/>
    <w:rsid w:val="00ED4416"/>
    <w:rsid w:val="00EE38C4"/>
    <w:rsid w:val="00EE58F9"/>
    <w:rsid w:val="00EE768B"/>
    <w:rsid w:val="00F00778"/>
    <w:rsid w:val="00F05563"/>
    <w:rsid w:val="00F110CB"/>
    <w:rsid w:val="00F123C0"/>
    <w:rsid w:val="00F21050"/>
    <w:rsid w:val="00F26E11"/>
    <w:rsid w:val="00F30E26"/>
    <w:rsid w:val="00F321B4"/>
    <w:rsid w:val="00F41E1E"/>
    <w:rsid w:val="00F52CD8"/>
    <w:rsid w:val="00F5361E"/>
    <w:rsid w:val="00F70189"/>
    <w:rsid w:val="00F703E8"/>
    <w:rsid w:val="00F71BC6"/>
    <w:rsid w:val="00F8610E"/>
    <w:rsid w:val="00F87612"/>
    <w:rsid w:val="00F908BB"/>
    <w:rsid w:val="00F9258C"/>
    <w:rsid w:val="00F93B8F"/>
    <w:rsid w:val="00F97D11"/>
    <w:rsid w:val="00F97F46"/>
    <w:rsid w:val="00FA0DC9"/>
    <w:rsid w:val="00FA3C64"/>
    <w:rsid w:val="00FA7A5F"/>
    <w:rsid w:val="00FB41DC"/>
    <w:rsid w:val="00FB4261"/>
    <w:rsid w:val="00FB4E82"/>
    <w:rsid w:val="00FC6982"/>
    <w:rsid w:val="00FD1D56"/>
    <w:rsid w:val="00FD587E"/>
    <w:rsid w:val="00FE1D21"/>
    <w:rsid w:val="00FE2A1F"/>
    <w:rsid w:val="00FE43CC"/>
    <w:rsid w:val="00FE4C54"/>
    <w:rsid w:val="00FE6533"/>
    <w:rsid w:val="00FE6AE3"/>
    <w:rsid w:val="00FE6ECD"/>
    <w:rsid w:val="00FF33E3"/>
    <w:rsid w:val="00FF5123"/>
    <w:rsid w:val="00FF5C7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1EFB0"/>
  <w15:chartTrackingRefBased/>
  <w15:docId w15:val="{88E7BE26-8904-4004-B05D-337E87023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75E"/>
    <w:pPr>
      <w:spacing w:after="200" w:line="276" w:lineRule="auto"/>
    </w:pPr>
    <w:rPr>
      <w:sz w:val="22"/>
      <w:szCs w:val="22"/>
      <w:lang w:eastAsia="en-U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uiPriority w:val="99"/>
    <w:unhideWhenUsed/>
    <w:rsid w:val="003B06A6"/>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3B06A6"/>
  </w:style>
  <w:style w:type="paragraph" w:styleId="Peu">
    <w:name w:val="footer"/>
    <w:basedOn w:val="Normal"/>
    <w:link w:val="PeuCar"/>
    <w:uiPriority w:val="99"/>
    <w:unhideWhenUsed/>
    <w:rsid w:val="003B06A6"/>
    <w:pPr>
      <w:tabs>
        <w:tab w:val="center" w:pos="4252"/>
        <w:tab w:val="right" w:pos="8504"/>
      </w:tabs>
      <w:spacing w:after="0" w:line="240" w:lineRule="auto"/>
    </w:pPr>
  </w:style>
  <w:style w:type="character" w:customStyle="1" w:styleId="PeuCar">
    <w:name w:val="Peu Car"/>
    <w:basedOn w:val="Lletraperdefectedelpargraf"/>
    <w:link w:val="Peu"/>
    <w:uiPriority w:val="99"/>
    <w:rsid w:val="003B06A6"/>
  </w:style>
  <w:style w:type="paragraph" w:styleId="Textdeglobus">
    <w:name w:val="Balloon Text"/>
    <w:basedOn w:val="Normal"/>
    <w:link w:val="TextdeglobusCar"/>
    <w:uiPriority w:val="99"/>
    <w:semiHidden/>
    <w:unhideWhenUsed/>
    <w:rsid w:val="003B06A6"/>
    <w:pPr>
      <w:spacing w:after="0" w:line="240" w:lineRule="auto"/>
    </w:pPr>
    <w:rPr>
      <w:rFonts w:ascii="Tahoma" w:hAnsi="Tahoma"/>
      <w:sz w:val="16"/>
      <w:szCs w:val="16"/>
      <w:lang w:val="x-none" w:eastAsia="x-none"/>
    </w:rPr>
  </w:style>
  <w:style w:type="character" w:customStyle="1" w:styleId="TextdeglobusCar">
    <w:name w:val="Text de globus Car"/>
    <w:link w:val="Textdeglobus"/>
    <w:uiPriority w:val="99"/>
    <w:semiHidden/>
    <w:rsid w:val="003B06A6"/>
    <w:rPr>
      <w:rFonts w:ascii="Tahoma" w:hAnsi="Tahoma" w:cs="Tahoma"/>
      <w:sz w:val="16"/>
      <w:szCs w:val="16"/>
    </w:rPr>
  </w:style>
  <w:style w:type="paragraph" w:styleId="Textindependent2">
    <w:name w:val="Body Text 2"/>
    <w:basedOn w:val="Normal"/>
    <w:link w:val="Textindependent2Car"/>
    <w:rsid w:val="00E87FC6"/>
    <w:pPr>
      <w:spacing w:before="120" w:after="120" w:line="240" w:lineRule="auto"/>
      <w:ind w:firstLine="709"/>
      <w:jc w:val="both"/>
    </w:pPr>
    <w:rPr>
      <w:rFonts w:ascii="Garamond" w:eastAsia="Times New Roman" w:hAnsi="Garamond"/>
      <w:sz w:val="24"/>
      <w:szCs w:val="24"/>
      <w:lang w:val="x-none" w:eastAsia="es-ES"/>
    </w:rPr>
  </w:style>
  <w:style w:type="character" w:customStyle="1" w:styleId="Textindependent2Car">
    <w:name w:val="Text independent 2 Car"/>
    <w:link w:val="Textindependent2"/>
    <w:rsid w:val="00E87FC6"/>
    <w:rPr>
      <w:rFonts w:ascii="Garamond" w:eastAsia="Times New Roman" w:hAnsi="Garamond" w:cs="Garamond"/>
      <w:sz w:val="24"/>
      <w:szCs w:val="24"/>
      <w:lang w:eastAsia="es-ES"/>
    </w:rPr>
  </w:style>
  <w:style w:type="character" w:styleId="mfasi">
    <w:name w:val="Emphasis"/>
    <w:qFormat/>
    <w:rsid w:val="00E87FC6"/>
    <w:rPr>
      <w:i/>
      <w:iCs/>
    </w:rPr>
  </w:style>
  <w:style w:type="table" w:styleId="Taulaambquadrcula">
    <w:name w:val="Table Grid"/>
    <w:basedOn w:val="Taulanormal"/>
    <w:uiPriority w:val="59"/>
    <w:rsid w:val="00D21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uiPriority w:val="34"/>
    <w:qFormat/>
    <w:rsid w:val="00015CFB"/>
    <w:pPr>
      <w:ind w:left="720"/>
      <w:contextualSpacing/>
    </w:pPr>
  </w:style>
  <w:style w:type="character" w:styleId="Refernciadenotaapeudepgina">
    <w:name w:val="footnote reference"/>
    <w:uiPriority w:val="99"/>
    <w:semiHidden/>
    <w:unhideWhenUsed/>
    <w:rsid w:val="00015CFB"/>
    <w:rPr>
      <w:vertAlign w:val="superscript"/>
    </w:rPr>
  </w:style>
  <w:style w:type="paragraph" w:styleId="Textdenotaapeudepgina">
    <w:name w:val="footnote text"/>
    <w:basedOn w:val="Normal"/>
    <w:link w:val="TextdenotaapeudepginaCar"/>
    <w:uiPriority w:val="99"/>
    <w:semiHidden/>
    <w:unhideWhenUsed/>
    <w:rsid w:val="00015CFB"/>
    <w:rPr>
      <w:rFonts w:eastAsia="Times New Roman"/>
      <w:sz w:val="20"/>
      <w:szCs w:val="20"/>
      <w:lang w:val="x-none" w:eastAsia="es-ES"/>
    </w:rPr>
  </w:style>
  <w:style w:type="character" w:customStyle="1" w:styleId="TextdenotaapeudepginaCar">
    <w:name w:val="Text de nota a peu de pàgina Car"/>
    <w:link w:val="Textdenotaapeudepgina"/>
    <w:uiPriority w:val="99"/>
    <w:semiHidden/>
    <w:rsid w:val="00015CFB"/>
    <w:rPr>
      <w:rFonts w:eastAsia="Times New Roman"/>
      <w:lang w:eastAsia="es-ES"/>
    </w:rPr>
  </w:style>
  <w:style w:type="paragraph" w:customStyle="1" w:styleId="Encabezado1">
    <w:name w:val="Encabezado1"/>
    <w:basedOn w:val="Normal"/>
    <w:rsid w:val="001A7260"/>
    <w:pPr>
      <w:tabs>
        <w:tab w:val="center" w:pos="4252"/>
        <w:tab w:val="right" w:pos="8504"/>
      </w:tabs>
      <w:spacing w:after="0" w:line="240" w:lineRule="atLeast"/>
    </w:pPr>
    <w:rPr>
      <w:rFonts w:ascii="Times New Roman" w:eastAsia="Times New Roman" w:hAnsi="Times New Roman"/>
      <w:sz w:val="20"/>
      <w:szCs w:val="20"/>
      <w:lang w:val="es-ES_tradnl" w:eastAsia="es-ES_tradnl"/>
    </w:rPr>
  </w:style>
  <w:style w:type="paragraph" w:customStyle="1" w:styleId="Piedepgina10">
    <w:name w:val="Pie de página10"/>
    <w:basedOn w:val="Normal"/>
    <w:rsid w:val="00486AE4"/>
    <w:pPr>
      <w:tabs>
        <w:tab w:val="center" w:pos="4252"/>
        <w:tab w:val="right" w:pos="8504"/>
      </w:tabs>
    </w:pPr>
    <w:rPr>
      <w:szCs w:val="20"/>
      <w:lang w:val="es-ES_tradnl" w:eastAsia="es-ES_tradnl"/>
    </w:rPr>
  </w:style>
  <w:style w:type="paragraph" w:customStyle="1" w:styleId="Default">
    <w:name w:val="Default"/>
    <w:rsid w:val="004B7222"/>
    <w:pPr>
      <w:autoSpaceDE w:val="0"/>
      <w:autoSpaceDN w:val="0"/>
      <w:adjustRightInd w:val="0"/>
    </w:pPr>
    <w:rPr>
      <w:rFonts w:ascii="Arial" w:hAnsi="Arial" w:cs="Arial"/>
      <w:color w:val="000000"/>
      <w:sz w:val="24"/>
      <w:szCs w:val="24"/>
    </w:rPr>
  </w:style>
  <w:style w:type="character" w:styleId="Enlla">
    <w:name w:val="Hyperlink"/>
    <w:uiPriority w:val="99"/>
    <w:unhideWhenUsed/>
    <w:rsid w:val="00664B4B"/>
    <w:rPr>
      <w:color w:val="467886"/>
      <w:u w:val="single"/>
    </w:rPr>
  </w:style>
  <w:style w:type="character" w:styleId="Mencisenseresoldre">
    <w:name w:val="Unresolved Mention"/>
    <w:uiPriority w:val="99"/>
    <w:semiHidden/>
    <w:unhideWhenUsed/>
    <w:rsid w:val="00664B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3428">
      <w:bodyDiv w:val="1"/>
      <w:marLeft w:val="0"/>
      <w:marRight w:val="0"/>
      <w:marTop w:val="0"/>
      <w:marBottom w:val="0"/>
      <w:divBdr>
        <w:top w:val="none" w:sz="0" w:space="0" w:color="auto"/>
        <w:left w:val="none" w:sz="0" w:space="0" w:color="auto"/>
        <w:bottom w:val="none" w:sz="0" w:space="0" w:color="auto"/>
        <w:right w:val="none" w:sz="0" w:space="0" w:color="auto"/>
      </w:divBdr>
    </w:div>
    <w:div w:id="88277271">
      <w:bodyDiv w:val="1"/>
      <w:marLeft w:val="0"/>
      <w:marRight w:val="0"/>
      <w:marTop w:val="0"/>
      <w:marBottom w:val="0"/>
      <w:divBdr>
        <w:top w:val="none" w:sz="0" w:space="0" w:color="auto"/>
        <w:left w:val="none" w:sz="0" w:space="0" w:color="auto"/>
        <w:bottom w:val="none" w:sz="0" w:space="0" w:color="auto"/>
        <w:right w:val="none" w:sz="0" w:space="0" w:color="auto"/>
      </w:divBdr>
    </w:div>
    <w:div w:id="210383174">
      <w:bodyDiv w:val="1"/>
      <w:marLeft w:val="0"/>
      <w:marRight w:val="0"/>
      <w:marTop w:val="0"/>
      <w:marBottom w:val="0"/>
      <w:divBdr>
        <w:top w:val="none" w:sz="0" w:space="0" w:color="auto"/>
        <w:left w:val="none" w:sz="0" w:space="0" w:color="auto"/>
        <w:bottom w:val="none" w:sz="0" w:space="0" w:color="auto"/>
        <w:right w:val="none" w:sz="0" w:space="0" w:color="auto"/>
      </w:divBdr>
    </w:div>
    <w:div w:id="212472333">
      <w:bodyDiv w:val="1"/>
      <w:marLeft w:val="0"/>
      <w:marRight w:val="0"/>
      <w:marTop w:val="0"/>
      <w:marBottom w:val="0"/>
      <w:divBdr>
        <w:top w:val="none" w:sz="0" w:space="0" w:color="auto"/>
        <w:left w:val="none" w:sz="0" w:space="0" w:color="auto"/>
        <w:bottom w:val="none" w:sz="0" w:space="0" w:color="auto"/>
        <w:right w:val="none" w:sz="0" w:space="0" w:color="auto"/>
      </w:divBdr>
    </w:div>
    <w:div w:id="324818936">
      <w:bodyDiv w:val="1"/>
      <w:marLeft w:val="0"/>
      <w:marRight w:val="0"/>
      <w:marTop w:val="0"/>
      <w:marBottom w:val="0"/>
      <w:divBdr>
        <w:top w:val="none" w:sz="0" w:space="0" w:color="auto"/>
        <w:left w:val="none" w:sz="0" w:space="0" w:color="auto"/>
        <w:bottom w:val="none" w:sz="0" w:space="0" w:color="auto"/>
        <w:right w:val="none" w:sz="0" w:space="0" w:color="auto"/>
      </w:divBdr>
    </w:div>
    <w:div w:id="474378499">
      <w:bodyDiv w:val="1"/>
      <w:marLeft w:val="0"/>
      <w:marRight w:val="0"/>
      <w:marTop w:val="0"/>
      <w:marBottom w:val="0"/>
      <w:divBdr>
        <w:top w:val="none" w:sz="0" w:space="0" w:color="auto"/>
        <w:left w:val="none" w:sz="0" w:space="0" w:color="auto"/>
        <w:bottom w:val="none" w:sz="0" w:space="0" w:color="auto"/>
        <w:right w:val="none" w:sz="0" w:space="0" w:color="auto"/>
      </w:divBdr>
    </w:div>
    <w:div w:id="1098717652">
      <w:bodyDiv w:val="1"/>
      <w:marLeft w:val="0"/>
      <w:marRight w:val="0"/>
      <w:marTop w:val="0"/>
      <w:marBottom w:val="0"/>
      <w:divBdr>
        <w:top w:val="none" w:sz="0" w:space="0" w:color="auto"/>
        <w:left w:val="none" w:sz="0" w:space="0" w:color="auto"/>
        <w:bottom w:val="none" w:sz="0" w:space="0" w:color="auto"/>
        <w:right w:val="none" w:sz="0" w:space="0" w:color="auto"/>
      </w:divBdr>
    </w:div>
    <w:div w:id="1217089944">
      <w:bodyDiv w:val="1"/>
      <w:marLeft w:val="0"/>
      <w:marRight w:val="0"/>
      <w:marTop w:val="0"/>
      <w:marBottom w:val="0"/>
      <w:divBdr>
        <w:top w:val="none" w:sz="0" w:space="0" w:color="auto"/>
        <w:left w:val="none" w:sz="0" w:space="0" w:color="auto"/>
        <w:bottom w:val="none" w:sz="0" w:space="0" w:color="auto"/>
        <w:right w:val="none" w:sz="0" w:space="0" w:color="auto"/>
      </w:divBdr>
    </w:div>
    <w:div w:id="1240213347">
      <w:bodyDiv w:val="1"/>
      <w:marLeft w:val="0"/>
      <w:marRight w:val="0"/>
      <w:marTop w:val="0"/>
      <w:marBottom w:val="0"/>
      <w:divBdr>
        <w:top w:val="none" w:sz="0" w:space="0" w:color="auto"/>
        <w:left w:val="none" w:sz="0" w:space="0" w:color="auto"/>
        <w:bottom w:val="none" w:sz="0" w:space="0" w:color="auto"/>
        <w:right w:val="none" w:sz="0" w:space="0" w:color="auto"/>
      </w:divBdr>
    </w:div>
    <w:div w:id="1847019842">
      <w:bodyDiv w:val="1"/>
      <w:marLeft w:val="0"/>
      <w:marRight w:val="0"/>
      <w:marTop w:val="0"/>
      <w:marBottom w:val="0"/>
      <w:divBdr>
        <w:top w:val="none" w:sz="0" w:space="0" w:color="auto"/>
        <w:left w:val="none" w:sz="0" w:space="0" w:color="auto"/>
        <w:bottom w:val="none" w:sz="0" w:space="0" w:color="auto"/>
        <w:right w:val="none" w:sz="0" w:space="0" w:color="auto"/>
      </w:divBdr>
    </w:div>
    <w:div w:id="1963613013">
      <w:bodyDiv w:val="1"/>
      <w:marLeft w:val="0"/>
      <w:marRight w:val="0"/>
      <w:marTop w:val="0"/>
      <w:marBottom w:val="0"/>
      <w:divBdr>
        <w:top w:val="none" w:sz="0" w:space="0" w:color="auto"/>
        <w:left w:val="none" w:sz="0" w:space="0" w:color="auto"/>
        <w:bottom w:val="none" w:sz="0" w:space="0" w:color="auto"/>
        <w:right w:val="none" w:sz="0" w:space="0" w:color="auto"/>
      </w:divBdr>
    </w:div>
    <w:div w:id="2084451085">
      <w:bodyDiv w:val="1"/>
      <w:marLeft w:val="0"/>
      <w:marRight w:val="0"/>
      <w:marTop w:val="0"/>
      <w:marBottom w:val="0"/>
      <w:divBdr>
        <w:top w:val="none" w:sz="0" w:space="0" w:color="auto"/>
        <w:left w:val="none" w:sz="0" w:space="0" w:color="auto"/>
        <w:bottom w:val="none" w:sz="0" w:space="0" w:color="auto"/>
        <w:right w:val="none" w:sz="0" w:space="0" w:color="auto"/>
      </w:divBdr>
    </w:div>
    <w:div w:id="209593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dipsalut.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a8e302-943d-4f75-b550-372ae8f2cc55">
      <Terms xmlns="http://schemas.microsoft.com/office/infopath/2007/PartnerControls"/>
    </lcf76f155ced4ddcb4097134ff3c332f>
    <TaxCatchAll xmlns="6330af43-7e45-40b7-aff4-88b65611617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7C84C98D3C6A34A93E5F639919FA0F3" ma:contentTypeVersion="13" ma:contentTypeDescription="Crea un document nou" ma:contentTypeScope="" ma:versionID="97ef682df0de3905206bd9d6ac89886d">
  <xsd:schema xmlns:xsd="http://www.w3.org/2001/XMLSchema" xmlns:xs="http://www.w3.org/2001/XMLSchema" xmlns:p="http://schemas.microsoft.com/office/2006/metadata/properties" xmlns:ns2="70a8e302-943d-4f75-b550-372ae8f2cc55" xmlns:ns3="6330af43-7e45-40b7-aff4-88b656116177" targetNamespace="http://schemas.microsoft.com/office/2006/metadata/properties" ma:root="true" ma:fieldsID="becdda7f25996cda4124726a05b5da20" ns2:_="" ns3:_="">
    <xsd:import namespace="70a8e302-943d-4f75-b550-372ae8f2cc55"/>
    <xsd:import namespace="6330af43-7e45-40b7-aff4-88b6561161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8e302-943d-4f75-b550-372ae8f2cc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fcb8314e-d956-46fd-92b4-5422b767f1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30af43-7e45-40b7-aff4-88b6561161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8254b1-280a-4bbc-8722-55ed11c330b1}" ma:internalName="TaxCatchAll" ma:showField="CatchAllData" ma:web="6330af43-7e45-40b7-aff4-88b6561161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783335-F430-47AD-A9A6-44306F42FC2E}">
  <ds:schemaRefs>
    <ds:schemaRef ds:uri="http://schemas.microsoft.com/sharepoint/v3/contenttype/forms"/>
  </ds:schemaRefs>
</ds:datastoreItem>
</file>

<file path=customXml/itemProps2.xml><?xml version="1.0" encoding="utf-8"?>
<ds:datastoreItem xmlns:ds="http://schemas.openxmlformats.org/officeDocument/2006/customXml" ds:itemID="{5F1CCB17-E87C-4698-8687-4780D782BCB5}">
  <ds:schemaRefs>
    <ds:schemaRef ds:uri="http://schemas.openxmlformats.org/officeDocument/2006/bibliography"/>
  </ds:schemaRefs>
</ds:datastoreItem>
</file>

<file path=customXml/itemProps3.xml><?xml version="1.0" encoding="utf-8"?>
<ds:datastoreItem xmlns:ds="http://schemas.openxmlformats.org/officeDocument/2006/customXml" ds:itemID="{7B4559E3-97A4-4604-9C4C-FF2EF9494A3A}">
  <ds:schemaRefs>
    <ds:schemaRef ds:uri="http://schemas.microsoft.com/office/2006/metadata/properties"/>
    <ds:schemaRef ds:uri="http://schemas.microsoft.com/office/infopath/2007/PartnerControls"/>
    <ds:schemaRef ds:uri="70a8e302-943d-4f75-b550-372ae8f2cc55"/>
    <ds:schemaRef ds:uri="6330af43-7e45-40b7-aff4-88b656116177"/>
  </ds:schemaRefs>
</ds:datastoreItem>
</file>

<file path=customXml/itemProps4.xml><?xml version="1.0" encoding="utf-8"?>
<ds:datastoreItem xmlns:ds="http://schemas.openxmlformats.org/officeDocument/2006/customXml" ds:itemID="{8F43C64B-DEC2-47E4-B10D-D8EEDFAC9E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8e302-943d-4f75-b550-372ae8f2cc55"/>
    <ds:schemaRef ds:uri="6330af43-7e45-40b7-aff4-88b656116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965</Words>
  <Characters>5506</Characters>
  <Application>Microsoft Office Word</Application>
  <DocSecurity>0</DocSecurity>
  <Lines>45</Lines>
  <Paragraphs>12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Fernàndez Garcia</dc:creator>
  <cp:keywords/>
  <cp:lastModifiedBy>Maria García i Vautier</cp:lastModifiedBy>
  <cp:revision>10</cp:revision>
  <cp:lastPrinted>2025-12-05T09:21:00Z</cp:lastPrinted>
  <dcterms:created xsi:type="dcterms:W3CDTF">2026-02-04T08:15:00Z</dcterms:created>
  <dcterms:modified xsi:type="dcterms:W3CDTF">2026-11-04T11:10:00Z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0x010100C7C84C98D3C6A34A93E5F639919FA0F3</vt:lpwstr>
  </property>
</Properties>
</file>